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6596B" w14:textId="77777777" w:rsidR="00E43A60" w:rsidRPr="00BA5A9C" w:rsidRDefault="00E43A60" w:rsidP="0066589C">
      <w:pPr>
        <w:spacing w:after="0" w:line="240" w:lineRule="auto"/>
        <w:rPr>
          <w:rFonts w:ascii="Arial" w:eastAsia="Arial" w:hAnsi="Arial" w:cs="Arial"/>
          <w:b/>
          <w:sz w:val="20"/>
          <w:szCs w:val="20"/>
        </w:rPr>
      </w:pPr>
    </w:p>
    <w:p w14:paraId="58BDD364" w14:textId="77777777" w:rsidR="00DF2CD2" w:rsidRPr="00BA5A9C" w:rsidRDefault="00DF2CD2">
      <w:pPr>
        <w:spacing w:after="0" w:line="240" w:lineRule="auto"/>
        <w:jc w:val="center"/>
        <w:rPr>
          <w:rFonts w:ascii="Arial" w:eastAsia="Arial" w:hAnsi="Arial" w:cs="Arial"/>
          <w:b/>
          <w:color w:val="000000"/>
          <w:sz w:val="20"/>
          <w:szCs w:val="20"/>
        </w:rPr>
      </w:pPr>
    </w:p>
    <w:p w14:paraId="0563954C" w14:textId="77777777" w:rsidR="00DF2CD2" w:rsidRPr="00BA5A9C" w:rsidRDefault="00521B0F">
      <w:pPr>
        <w:spacing w:after="0" w:line="240" w:lineRule="auto"/>
        <w:jc w:val="center"/>
        <w:rPr>
          <w:rFonts w:ascii="Arial" w:eastAsia="Arial" w:hAnsi="Arial" w:cs="Arial"/>
          <w:b/>
          <w:color w:val="000000"/>
          <w:sz w:val="20"/>
          <w:szCs w:val="20"/>
        </w:rPr>
      </w:pPr>
      <w:r w:rsidRPr="00BA5A9C">
        <w:rPr>
          <w:rFonts w:ascii="Arial" w:eastAsia="Arial" w:hAnsi="Arial" w:cs="Arial"/>
          <w:b/>
          <w:color w:val="000000"/>
          <w:sz w:val="20"/>
          <w:szCs w:val="20"/>
        </w:rPr>
        <w:t>TERMO DE REFERÊNCIA</w:t>
      </w:r>
    </w:p>
    <w:p w14:paraId="7300C36D" w14:textId="77777777" w:rsidR="00DF2CD2" w:rsidRPr="00BA5A9C" w:rsidRDefault="00DF2CD2">
      <w:pPr>
        <w:spacing w:after="0" w:line="240" w:lineRule="auto"/>
        <w:jc w:val="center"/>
        <w:rPr>
          <w:rFonts w:ascii="Arial" w:eastAsia="Arial" w:hAnsi="Arial" w:cs="Arial"/>
          <w:color w:val="000000"/>
          <w:sz w:val="20"/>
          <w:szCs w:val="20"/>
        </w:rPr>
      </w:pPr>
    </w:p>
    <w:p w14:paraId="79425180" w14:textId="77777777" w:rsidR="00DF2CD2" w:rsidRPr="00BA5A9C"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BA5A9C">
        <w:rPr>
          <w:rFonts w:ascii="Arial" w:eastAsia="Arial" w:hAnsi="Arial" w:cs="Arial"/>
          <w:b/>
          <w:smallCaps/>
          <w:sz w:val="20"/>
          <w:szCs w:val="20"/>
        </w:rPr>
        <w:t>DO OBJETO</w:t>
      </w:r>
      <w:r w:rsidRPr="00BA5A9C">
        <w:rPr>
          <w:rFonts w:ascii="Arial" w:eastAsia="Arial" w:hAnsi="Arial" w:cs="Arial"/>
          <w:b/>
          <w:sz w:val="20"/>
          <w:szCs w:val="20"/>
        </w:rPr>
        <w:t xml:space="preserve"> </w:t>
      </w:r>
    </w:p>
    <w:p w14:paraId="003D96D6" w14:textId="3C0412C2" w:rsidR="00DF2CD2" w:rsidRPr="009B6397" w:rsidRDefault="00A3673A" w:rsidP="681576A3">
      <w:pPr>
        <w:numPr>
          <w:ilvl w:val="1"/>
          <w:numId w:val="3"/>
        </w:numPr>
        <w:spacing w:before="119" w:after="119" w:line="240" w:lineRule="auto"/>
        <w:ind w:left="0" w:firstLine="0"/>
        <w:jc w:val="both"/>
        <w:rPr>
          <w:rFonts w:ascii="Arial" w:eastAsia="Arial" w:hAnsi="Arial" w:cs="Arial"/>
          <w:b/>
          <w:bCs/>
          <w:color w:val="000000" w:themeColor="text1"/>
          <w:sz w:val="20"/>
          <w:szCs w:val="20"/>
        </w:rPr>
      </w:pPr>
      <w:r w:rsidRPr="009B6397">
        <w:rPr>
          <w:rFonts w:ascii="Arial" w:eastAsia="Times New Roman" w:hAnsi="Arial" w:cs="Arial"/>
          <w:bCs/>
          <w:color w:val="000000" w:themeColor="text1"/>
          <w:sz w:val="20"/>
          <w:szCs w:val="20"/>
        </w:rPr>
        <w:t xml:space="preserve">Registro de preços para </w:t>
      </w:r>
      <w:r w:rsidR="009B6397" w:rsidRPr="009B6397">
        <w:rPr>
          <w:rFonts w:ascii="Arial" w:eastAsia="Times New Roman" w:hAnsi="Arial" w:cs="Arial"/>
          <w:bCs/>
          <w:color w:val="000000" w:themeColor="text1"/>
          <w:sz w:val="20"/>
          <w:szCs w:val="20"/>
        </w:rPr>
        <w:t xml:space="preserve">eventual </w:t>
      </w:r>
      <w:r w:rsidRPr="009B6397">
        <w:rPr>
          <w:rFonts w:ascii="Arial" w:eastAsia="Times New Roman" w:hAnsi="Arial" w:cs="Arial"/>
          <w:bCs/>
          <w:color w:val="000000" w:themeColor="text1"/>
          <w:sz w:val="20"/>
          <w:szCs w:val="20"/>
        </w:rPr>
        <w:t>a</w:t>
      </w:r>
      <w:r w:rsidR="009F498F" w:rsidRPr="009B6397">
        <w:rPr>
          <w:rFonts w:ascii="Arial" w:eastAsia="Times New Roman" w:hAnsi="Arial" w:cs="Arial"/>
          <w:bCs/>
          <w:color w:val="000000" w:themeColor="text1"/>
          <w:sz w:val="20"/>
          <w:szCs w:val="20"/>
        </w:rPr>
        <w:t xml:space="preserve">quisição de </w:t>
      </w:r>
      <w:r w:rsidR="000E79B4" w:rsidRPr="009B6397">
        <w:rPr>
          <w:rFonts w:ascii="Arial" w:eastAsia="Times New Roman" w:hAnsi="Arial" w:cs="Arial"/>
          <w:bCs/>
          <w:color w:val="000000" w:themeColor="text1"/>
          <w:sz w:val="20"/>
          <w:szCs w:val="20"/>
        </w:rPr>
        <w:t>material permanente</w:t>
      </w:r>
      <w:r w:rsidR="000E79B4" w:rsidRPr="009B6397">
        <w:rPr>
          <w:rFonts w:ascii="Arial" w:eastAsia="Times New Roman" w:hAnsi="Arial" w:cs="Arial"/>
          <w:b/>
          <w:bCs/>
          <w:color w:val="000000" w:themeColor="text1"/>
          <w:sz w:val="20"/>
          <w:szCs w:val="20"/>
        </w:rPr>
        <w:t xml:space="preserve"> </w:t>
      </w:r>
      <w:r w:rsidR="000E79B4" w:rsidRPr="009B6397">
        <w:rPr>
          <w:rFonts w:ascii="Arial" w:eastAsia="Times New Roman" w:hAnsi="Arial" w:cs="Arial"/>
          <w:color w:val="000000" w:themeColor="text1"/>
          <w:sz w:val="20"/>
          <w:szCs w:val="20"/>
        </w:rPr>
        <w:t xml:space="preserve">para </w:t>
      </w:r>
      <w:r w:rsidR="009B6397" w:rsidRPr="009B6397">
        <w:rPr>
          <w:rFonts w:ascii="Arial" w:eastAsia="Times New Roman" w:hAnsi="Arial" w:cs="Arial"/>
          <w:color w:val="000000" w:themeColor="text1"/>
          <w:sz w:val="20"/>
          <w:szCs w:val="20"/>
        </w:rPr>
        <w:t>atender as necessidades das</w:t>
      </w:r>
      <w:r w:rsidR="009B6397" w:rsidRPr="009B6397">
        <w:rPr>
          <w:rFonts w:ascii="Arial" w:eastAsia="Times New Roman" w:hAnsi="Arial" w:cs="Arial"/>
          <w:b/>
          <w:bCs/>
          <w:color w:val="000000" w:themeColor="text1"/>
          <w:sz w:val="20"/>
          <w:szCs w:val="20"/>
        </w:rPr>
        <w:t xml:space="preserve"> </w:t>
      </w:r>
      <w:r w:rsidR="009B6397" w:rsidRPr="009B6397">
        <w:rPr>
          <w:rFonts w:ascii="Arial" w:eastAsia="Times New Roman" w:hAnsi="Arial" w:cs="Arial"/>
          <w:color w:val="000000" w:themeColor="text1"/>
          <w:sz w:val="20"/>
          <w:szCs w:val="20"/>
        </w:rPr>
        <w:t>creches</w:t>
      </w:r>
      <w:r w:rsidR="009B6397" w:rsidRPr="009B6397">
        <w:rPr>
          <w:rFonts w:ascii="Arial" w:eastAsia="Times New Roman" w:hAnsi="Arial" w:cs="Arial"/>
          <w:b/>
          <w:bCs/>
          <w:color w:val="000000" w:themeColor="text1"/>
          <w:sz w:val="20"/>
          <w:szCs w:val="20"/>
        </w:rPr>
        <w:t xml:space="preserve"> </w:t>
      </w:r>
      <w:r w:rsidRPr="009B6397">
        <w:rPr>
          <w:rFonts w:ascii="Arial" w:eastAsia="Arial" w:hAnsi="Arial" w:cs="Arial"/>
          <w:color w:val="000000" w:themeColor="text1"/>
          <w:sz w:val="20"/>
          <w:szCs w:val="20"/>
        </w:rPr>
        <w:t>da Secretaria de Educação, Esporte e Tecnologia da Prefeitura Municipal de Belo Jardim</w:t>
      </w:r>
      <w:r w:rsidR="009F498F" w:rsidRPr="009B6397">
        <w:rPr>
          <w:rFonts w:ascii="Arial" w:eastAsia="Arial" w:hAnsi="Arial" w:cs="Arial"/>
          <w:color w:val="000000" w:themeColor="text1"/>
          <w:sz w:val="20"/>
          <w:szCs w:val="20"/>
        </w:rPr>
        <w:t>, durante o período de 12 meses, conforme especificações e quantitativos estabelecidos neste instrumento</w:t>
      </w:r>
      <w:r w:rsidR="681576A3" w:rsidRPr="009B6397">
        <w:rPr>
          <w:rFonts w:ascii="Arial" w:eastAsia="Arial" w:hAnsi="Arial" w:cs="Arial"/>
          <w:color w:val="000000" w:themeColor="text1"/>
          <w:sz w:val="20"/>
          <w:szCs w:val="20"/>
        </w:rPr>
        <w:t>:</w:t>
      </w:r>
    </w:p>
    <w:p w14:paraId="55D0429E" w14:textId="09F30A7B" w:rsidR="00DF2CD2" w:rsidRPr="00BA5A9C" w:rsidRDefault="5A92369B">
      <w:pPr>
        <w:numPr>
          <w:ilvl w:val="2"/>
          <w:numId w:val="3"/>
        </w:numPr>
        <w:spacing w:before="119" w:after="119" w:line="240" w:lineRule="auto"/>
        <w:ind w:left="1418" w:firstLine="0"/>
        <w:jc w:val="both"/>
        <w:rPr>
          <w:rFonts w:ascii="Arial" w:eastAsia="Arial" w:hAnsi="Arial" w:cs="Arial"/>
          <w:strike/>
          <w:color w:val="000000"/>
          <w:sz w:val="20"/>
          <w:szCs w:val="20"/>
        </w:rPr>
      </w:pPr>
      <w:r w:rsidRPr="00BA5A9C">
        <w:rPr>
          <w:rFonts w:ascii="Arial" w:eastAsia="Arial" w:hAnsi="Arial" w:cs="Arial"/>
          <w:color w:val="000000" w:themeColor="text1"/>
          <w:sz w:val="20"/>
          <w:szCs w:val="20"/>
        </w:rPr>
        <w:t>Estimativas de consumo individualizadas, do órgão gerenciador;</w:t>
      </w:r>
    </w:p>
    <w:tbl>
      <w:tblPr>
        <w:tblW w:w="9923" w:type="dxa"/>
        <w:tblInd w:w="-5" w:type="dxa"/>
        <w:tblCellMar>
          <w:left w:w="70" w:type="dxa"/>
          <w:right w:w="70" w:type="dxa"/>
        </w:tblCellMar>
        <w:tblLook w:val="04A0" w:firstRow="1" w:lastRow="0" w:firstColumn="1" w:lastColumn="0" w:noHBand="0" w:noVBand="1"/>
      </w:tblPr>
      <w:tblGrid>
        <w:gridCol w:w="565"/>
        <w:gridCol w:w="4626"/>
        <w:gridCol w:w="862"/>
        <w:gridCol w:w="572"/>
        <w:gridCol w:w="517"/>
        <w:gridCol w:w="1373"/>
        <w:gridCol w:w="1408"/>
      </w:tblGrid>
      <w:tr w:rsidR="009F498F" w:rsidRPr="00E64157" w14:paraId="12148368" w14:textId="77777777" w:rsidTr="00B02C6E">
        <w:trPr>
          <w:trHeight w:val="360"/>
        </w:trPr>
        <w:tc>
          <w:tcPr>
            <w:tcW w:w="477" w:type="dxa"/>
            <w:tcBorders>
              <w:top w:val="single" w:sz="4" w:space="0" w:color="000000"/>
              <w:left w:val="single" w:sz="4" w:space="0" w:color="000000"/>
              <w:bottom w:val="single" w:sz="4" w:space="0" w:color="auto"/>
              <w:right w:val="single" w:sz="4" w:space="0" w:color="000000"/>
            </w:tcBorders>
            <w:shd w:val="clear" w:color="FFFF00" w:fill="F8CBAD"/>
            <w:vAlign w:val="center"/>
          </w:tcPr>
          <w:p w14:paraId="4011FF59" w14:textId="77777777" w:rsidR="009F498F" w:rsidRPr="00B02C6E" w:rsidRDefault="009F498F" w:rsidP="003975F3">
            <w:pPr>
              <w:widowControl/>
              <w:spacing w:after="0" w:line="240" w:lineRule="auto"/>
              <w:jc w:val="center"/>
              <w:rPr>
                <w:rFonts w:asciiTheme="majorHAnsi" w:eastAsia="Times New Roman" w:hAnsiTheme="majorHAnsi" w:cstheme="majorHAnsi"/>
                <w:b/>
                <w:bCs/>
                <w:color w:val="000000"/>
                <w:sz w:val="20"/>
                <w:szCs w:val="20"/>
              </w:rPr>
            </w:pPr>
            <w:r w:rsidRPr="00B02C6E">
              <w:rPr>
                <w:rFonts w:asciiTheme="majorHAnsi" w:eastAsia="Times New Roman" w:hAnsiTheme="majorHAnsi" w:cstheme="majorHAnsi"/>
                <w:b/>
                <w:bCs/>
                <w:color w:val="000000"/>
                <w:sz w:val="20"/>
                <w:szCs w:val="20"/>
              </w:rPr>
              <w:t>ITEM</w:t>
            </w:r>
          </w:p>
        </w:tc>
        <w:tc>
          <w:tcPr>
            <w:tcW w:w="4626" w:type="dxa"/>
            <w:tcBorders>
              <w:top w:val="single" w:sz="4" w:space="0" w:color="000000"/>
              <w:left w:val="nil"/>
              <w:bottom w:val="single" w:sz="4" w:space="0" w:color="000000"/>
              <w:right w:val="single" w:sz="4" w:space="0" w:color="auto"/>
            </w:tcBorders>
            <w:shd w:val="clear" w:color="FFFF00" w:fill="F8CBAD"/>
            <w:vAlign w:val="center"/>
          </w:tcPr>
          <w:p w14:paraId="0D7DDC8A" w14:textId="77777777" w:rsidR="009F498F" w:rsidRPr="00B02C6E" w:rsidRDefault="009F498F" w:rsidP="00B02C6E">
            <w:pPr>
              <w:widowControl/>
              <w:spacing w:after="0" w:line="240" w:lineRule="auto"/>
              <w:jc w:val="center"/>
              <w:rPr>
                <w:rFonts w:asciiTheme="majorHAnsi" w:eastAsia="Times New Roman" w:hAnsiTheme="majorHAnsi" w:cstheme="majorHAnsi"/>
                <w:b/>
                <w:bCs/>
                <w:color w:val="000000"/>
                <w:sz w:val="20"/>
                <w:szCs w:val="20"/>
              </w:rPr>
            </w:pPr>
            <w:r w:rsidRPr="00B02C6E">
              <w:rPr>
                <w:rFonts w:asciiTheme="majorHAnsi" w:eastAsia="Times New Roman" w:hAnsiTheme="majorHAnsi" w:cstheme="majorHAnsi"/>
                <w:b/>
                <w:bCs/>
                <w:color w:val="000000"/>
                <w:sz w:val="20"/>
                <w:szCs w:val="20"/>
              </w:rPr>
              <w:t>ESPECIFICAÇÕES</w:t>
            </w:r>
          </w:p>
        </w:tc>
        <w:tc>
          <w:tcPr>
            <w:tcW w:w="810" w:type="dxa"/>
            <w:tcBorders>
              <w:top w:val="single" w:sz="4" w:space="0" w:color="auto"/>
              <w:left w:val="single" w:sz="4" w:space="0" w:color="auto"/>
              <w:bottom w:val="single" w:sz="4" w:space="0" w:color="auto"/>
              <w:right w:val="single" w:sz="4" w:space="0" w:color="auto"/>
            </w:tcBorders>
            <w:shd w:val="clear" w:color="FFFF00" w:fill="F8CBAD"/>
            <w:vAlign w:val="center"/>
          </w:tcPr>
          <w:p w14:paraId="14BC8AC2" w14:textId="79DB4F87" w:rsidR="009F498F" w:rsidRPr="00B02C6E" w:rsidRDefault="009F498F" w:rsidP="009B6397">
            <w:pPr>
              <w:widowControl/>
              <w:spacing w:after="0" w:line="240" w:lineRule="auto"/>
              <w:jc w:val="center"/>
              <w:rPr>
                <w:rFonts w:asciiTheme="majorHAnsi" w:eastAsia="Times New Roman" w:hAnsiTheme="majorHAnsi" w:cstheme="majorHAnsi"/>
                <w:b/>
                <w:bCs/>
                <w:color w:val="000000"/>
                <w:sz w:val="20"/>
                <w:szCs w:val="20"/>
              </w:rPr>
            </w:pPr>
            <w:r w:rsidRPr="00B02C6E">
              <w:rPr>
                <w:rFonts w:asciiTheme="majorHAnsi" w:eastAsia="Times New Roman" w:hAnsiTheme="majorHAnsi" w:cstheme="majorHAnsi"/>
                <w:b/>
                <w:bCs/>
                <w:color w:val="000000"/>
                <w:sz w:val="20"/>
                <w:szCs w:val="20"/>
              </w:rPr>
              <w:t>CATMAT</w:t>
            </w:r>
          </w:p>
        </w:tc>
        <w:tc>
          <w:tcPr>
            <w:tcW w:w="572"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2023E4CF" w14:textId="766BF1AE" w:rsidR="009F498F" w:rsidRPr="00B02C6E" w:rsidRDefault="009F498F" w:rsidP="003975F3">
            <w:pPr>
              <w:widowControl/>
              <w:spacing w:after="0" w:line="240" w:lineRule="auto"/>
              <w:jc w:val="center"/>
              <w:rPr>
                <w:rFonts w:asciiTheme="majorHAnsi" w:eastAsia="Times New Roman" w:hAnsiTheme="majorHAnsi" w:cstheme="majorHAnsi"/>
                <w:b/>
                <w:bCs/>
                <w:color w:val="000000"/>
                <w:sz w:val="20"/>
                <w:szCs w:val="20"/>
              </w:rPr>
            </w:pPr>
            <w:r w:rsidRPr="00B02C6E">
              <w:rPr>
                <w:rFonts w:asciiTheme="majorHAnsi" w:eastAsia="Times New Roman" w:hAnsiTheme="majorHAnsi" w:cstheme="majorHAnsi"/>
                <w:b/>
                <w:bCs/>
                <w:color w:val="000000"/>
                <w:sz w:val="20"/>
                <w:szCs w:val="20"/>
              </w:rPr>
              <w:t>UND</w:t>
            </w:r>
          </w:p>
        </w:tc>
        <w:tc>
          <w:tcPr>
            <w:tcW w:w="517" w:type="dxa"/>
            <w:tcBorders>
              <w:top w:val="single" w:sz="4" w:space="0" w:color="000000"/>
              <w:left w:val="nil"/>
              <w:bottom w:val="single" w:sz="4" w:space="0" w:color="000000"/>
              <w:right w:val="single" w:sz="4" w:space="0" w:color="auto"/>
            </w:tcBorders>
            <w:shd w:val="clear" w:color="FFFF00" w:fill="F8CBAD"/>
            <w:vAlign w:val="center"/>
          </w:tcPr>
          <w:p w14:paraId="1C0D92BF" w14:textId="24B1FA07" w:rsidR="009F498F" w:rsidRPr="00B02C6E" w:rsidRDefault="009F498F" w:rsidP="003975F3">
            <w:pPr>
              <w:widowControl/>
              <w:spacing w:after="0" w:line="240" w:lineRule="auto"/>
              <w:jc w:val="center"/>
              <w:rPr>
                <w:rFonts w:asciiTheme="majorHAnsi" w:eastAsia="Times New Roman" w:hAnsiTheme="majorHAnsi" w:cstheme="majorHAnsi"/>
                <w:b/>
                <w:bCs/>
                <w:color w:val="000000"/>
                <w:sz w:val="20"/>
                <w:szCs w:val="20"/>
              </w:rPr>
            </w:pPr>
            <w:r w:rsidRPr="00B02C6E">
              <w:rPr>
                <w:rFonts w:asciiTheme="majorHAnsi" w:eastAsia="Times New Roman" w:hAnsiTheme="majorHAnsi" w:cstheme="majorHAnsi"/>
                <w:b/>
                <w:bCs/>
                <w:color w:val="000000"/>
                <w:sz w:val="20"/>
                <w:szCs w:val="20"/>
              </w:rPr>
              <w:t>Q</w:t>
            </w:r>
            <w:r w:rsidR="003975F3" w:rsidRPr="00B02C6E">
              <w:rPr>
                <w:rFonts w:asciiTheme="majorHAnsi" w:eastAsia="Times New Roman" w:hAnsiTheme="majorHAnsi" w:cstheme="majorHAnsi"/>
                <w:b/>
                <w:bCs/>
                <w:color w:val="000000"/>
                <w:sz w:val="20"/>
                <w:szCs w:val="20"/>
              </w:rPr>
              <w:t>TD</w:t>
            </w:r>
          </w:p>
        </w:tc>
        <w:tc>
          <w:tcPr>
            <w:tcW w:w="1411" w:type="dxa"/>
            <w:tcBorders>
              <w:top w:val="single" w:sz="4" w:space="0" w:color="auto"/>
              <w:left w:val="single" w:sz="4" w:space="0" w:color="auto"/>
              <w:bottom w:val="single" w:sz="4" w:space="0" w:color="auto"/>
              <w:right w:val="single" w:sz="4" w:space="0" w:color="auto"/>
            </w:tcBorders>
            <w:shd w:val="clear" w:color="FFFF00" w:fill="F8CBAD"/>
            <w:vAlign w:val="center"/>
          </w:tcPr>
          <w:p w14:paraId="4FC3700B" w14:textId="0732B186" w:rsidR="009F498F" w:rsidRPr="00B02C6E" w:rsidRDefault="009F498F" w:rsidP="00780557">
            <w:pPr>
              <w:widowControl/>
              <w:spacing w:after="0" w:line="240" w:lineRule="auto"/>
              <w:jc w:val="center"/>
              <w:rPr>
                <w:rFonts w:asciiTheme="majorHAnsi" w:eastAsia="Times New Roman" w:hAnsiTheme="majorHAnsi" w:cstheme="majorHAnsi"/>
                <w:b/>
                <w:bCs/>
                <w:color w:val="000000"/>
                <w:sz w:val="20"/>
                <w:szCs w:val="20"/>
              </w:rPr>
            </w:pPr>
            <w:r w:rsidRPr="00B02C6E">
              <w:rPr>
                <w:rFonts w:asciiTheme="majorHAnsi" w:hAnsiTheme="majorHAnsi" w:cstheme="majorHAnsi"/>
                <w:b/>
                <w:bCs/>
                <w:color w:val="000000"/>
                <w:sz w:val="20"/>
                <w:szCs w:val="20"/>
              </w:rPr>
              <w:t>VALOR MÁXIMO ACEITÁVEL</w:t>
            </w:r>
          </w:p>
        </w:tc>
        <w:tc>
          <w:tcPr>
            <w:tcW w:w="1510"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17AE3ADA" w14:textId="76536F22" w:rsidR="009F498F" w:rsidRPr="00B02C6E" w:rsidRDefault="009F498F" w:rsidP="003975F3">
            <w:pPr>
              <w:widowControl/>
              <w:spacing w:after="0" w:line="240" w:lineRule="auto"/>
              <w:jc w:val="center"/>
              <w:rPr>
                <w:rFonts w:asciiTheme="majorHAnsi" w:eastAsia="Times New Roman" w:hAnsiTheme="majorHAnsi" w:cstheme="majorHAnsi"/>
                <w:b/>
                <w:bCs/>
                <w:color w:val="000000"/>
                <w:sz w:val="20"/>
                <w:szCs w:val="20"/>
              </w:rPr>
            </w:pPr>
            <w:r w:rsidRPr="00B02C6E">
              <w:rPr>
                <w:rFonts w:asciiTheme="majorHAnsi" w:hAnsiTheme="majorHAnsi" w:cstheme="majorHAnsi"/>
                <w:b/>
                <w:bCs/>
                <w:color w:val="000000"/>
                <w:sz w:val="20"/>
                <w:szCs w:val="20"/>
              </w:rPr>
              <w:t>TOTAL</w:t>
            </w:r>
          </w:p>
        </w:tc>
      </w:tr>
      <w:tr w:rsidR="008961EA" w:rsidRPr="00CC6094" w14:paraId="5DF685F8" w14:textId="77777777" w:rsidTr="00B02C6E">
        <w:trPr>
          <w:trHeight w:val="360"/>
        </w:trPr>
        <w:tc>
          <w:tcPr>
            <w:tcW w:w="477" w:type="dxa"/>
            <w:tcBorders>
              <w:top w:val="single" w:sz="4" w:space="0" w:color="auto"/>
              <w:left w:val="single" w:sz="4" w:space="0" w:color="auto"/>
              <w:bottom w:val="single" w:sz="4" w:space="0" w:color="auto"/>
              <w:right w:val="single" w:sz="4" w:space="0" w:color="auto"/>
            </w:tcBorders>
            <w:noWrap/>
            <w:vAlign w:val="center"/>
          </w:tcPr>
          <w:p w14:paraId="16B7346E" w14:textId="0634D1C4"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01</w:t>
            </w:r>
          </w:p>
        </w:tc>
        <w:tc>
          <w:tcPr>
            <w:tcW w:w="4626" w:type="dxa"/>
            <w:tcBorders>
              <w:top w:val="single" w:sz="4" w:space="0" w:color="00000A"/>
              <w:left w:val="single" w:sz="4" w:space="0" w:color="00000A"/>
              <w:bottom w:val="single" w:sz="4" w:space="0" w:color="00000A"/>
              <w:right w:val="single" w:sz="4" w:space="0" w:color="00000A"/>
            </w:tcBorders>
          </w:tcPr>
          <w:p w14:paraId="0D631EFB" w14:textId="3EFDE4CC" w:rsidR="008961EA" w:rsidRPr="00FB19F6" w:rsidRDefault="008961EA" w:rsidP="00B02C6E">
            <w:pPr>
              <w:widowControl/>
              <w:spacing w:after="0" w:line="240" w:lineRule="auto"/>
              <w:jc w:val="both"/>
              <w:rPr>
                <w:rFonts w:asciiTheme="majorHAnsi" w:eastAsia="Times New Roman" w:hAnsiTheme="majorHAnsi" w:cstheme="majorHAnsi"/>
                <w:b/>
                <w:bCs/>
                <w:color w:val="auto"/>
                <w:sz w:val="20"/>
                <w:szCs w:val="20"/>
              </w:rPr>
            </w:pPr>
            <w:r w:rsidRPr="00FB19F6">
              <w:rPr>
                <w:rFonts w:asciiTheme="majorHAnsi" w:hAnsiTheme="majorHAnsi" w:cstheme="majorHAnsi"/>
                <w:b/>
                <w:bCs/>
                <w:color w:val="auto"/>
                <w:sz w:val="20"/>
                <w:szCs w:val="20"/>
              </w:rPr>
              <w:t>ESCORREGADOR MEDIO 3 DEGRAUS, COMFORT</w:t>
            </w:r>
            <w:r w:rsidRPr="00FB19F6">
              <w:rPr>
                <w:rFonts w:asciiTheme="majorHAnsi" w:hAnsiTheme="majorHAnsi" w:cstheme="majorHAnsi"/>
                <w:color w:val="auto"/>
                <w:sz w:val="20"/>
                <w:szCs w:val="20"/>
              </w:rPr>
              <w:t xml:space="preserve">. </w:t>
            </w:r>
            <w:r w:rsidRPr="00FB19F6">
              <w:rPr>
                <w:rFonts w:asciiTheme="majorHAnsi" w:hAnsiTheme="majorHAnsi" w:cstheme="majorHAnsi"/>
                <w:b/>
                <w:color w:val="auto"/>
                <w:sz w:val="20"/>
                <w:szCs w:val="20"/>
                <w:shd w:val="clear" w:color="auto" w:fill="FFFFFF"/>
              </w:rPr>
              <w:t xml:space="preserve"> </w:t>
            </w:r>
            <w:r w:rsidR="00CF07D1" w:rsidRPr="00FB19F6">
              <w:rPr>
                <w:rFonts w:asciiTheme="majorHAnsi" w:hAnsiTheme="majorHAnsi" w:cstheme="majorHAnsi"/>
                <w:bCs/>
                <w:color w:val="auto"/>
                <w:sz w:val="20"/>
                <w:szCs w:val="20"/>
                <w:shd w:val="clear" w:color="auto" w:fill="FFFFFF"/>
              </w:rPr>
              <w:t>Características mínimas:</w:t>
            </w:r>
            <w:r w:rsidR="00CF07D1" w:rsidRPr="00FB19F6">
              <w:rPr>
                <w:rFonts w:asciiTheme="majorHAnsi" w:hAnsiTheme="majorHAnsi" w:cstheme="majorHAnsi"/>
                <w:b/>
                <w:color w:val="auto"/>
                <w:sz w:val="20"/>
                <w:szCs w:val="20"/>
                <w:shd w:val="clear" w:color="auto" w:fill="FFFFFF"/>
              </w:rPr>
              <w:t xml:space="preserve">  </w:t>
            </w:r>
            <w:r w:rsidRPr="00FB19F6">
              <w:rPr>
                <w:rFonts w:asciiTheme="majorHAnsi" w:hAnsiTheme="majorHAnsi" w:cstheme="majorHAnsi"/>
                <w:color w:val="auto"/>
                <w:sz w:val="20"/>
                <w:szCs w:val="20"/>
              </w:rPr>
              <w:t>Medidas 2,05X0,59X1,30M. Recomendação: Crianças de 2 a 6 anos- Material: Plástico Rígido (polietileno); ideal para a diversão e entretenimento das crianças, ultra resistente e seguro fácil de montar e desmontar possui suporte para encaixe de piscina de bolinhas. Produto resistente, bordas aconchegantes para o perfeito deslize da criança. Cores predominantes azul, amarelo ou verde.</w:t>
            </w:r>
          </w:p>
        </w:tc>
        <w:tc>
          <w:tcPr>
            <w:tcW w:w="810" w:type="dxa"/>
            <w:tcBorders>
              <w:top w:val="single" w:sz="4" w:space="0" w:color="auto"/>
              <w:left w:val="single" w:sz="4" w:space="0" w:color="auto"/>
              <w:bottom w:val="single" w:sz="4" w:space="0" w:color="auto"/>
              <w:right w:val="single" w:sz="4" w:space="0" w:color="auto"/>
            </w:tcBorders>
            <w:vAlign w:val="center"/>
          </w:tcPr>
          <w:p w14:paraId="2EA82D72" w14:textId="5CA79D81"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483240</w:t>
            </w:r>
          </w:p>
        </w:tc>
        <w:tc>
          <w:tcPr>
            <w:tcW w:w="572" w:type="dxa"/>
            <w:tcBorders>
              <w:top w:val="nil"/>
              <w:left w:val="single" w:sz="4" w:space="0" w:color="auto"/>
              <w:bottom w:val="single" w:sz="4" w:space="0" w:color="000000"/>
              <w:right w:val="single" w:sz="4" w:space="0" w:color="000000"/>
            </w:tcBorders>
            <w:vAlign w:val="center"/>
          </w:tcPr>
          <w:p w14:paraId="04E432FA" w14:textId="0FBC7048"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41845C04" w14:textId="01BD924B"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20</w:t>
            </w:r>
          </w:p>
        </w:tc>
        <w:tc>
          <w:tcPr>
            <w:tcW w:w="1411" w:type="dxa"/>
            <w:tcBorders>
              <w:top w:val="single" w:sz="4" w:space="0" w:color="auto"/>
              <w:left w:val="single" w:sz="4" w:space="0" w:color="auto"/>
              <w:bottom w:val="single" w:sz="4" w:space="0" w:color="auto"/>
              <w:right w:val="single" w:sz="4" w:space="0" w:color="auto"/>
            </w:tcBorders>
            <w:vAlign w:val="center"/>
          </w:tcPr>
          <w:p w14:paraId="0DCACBF7" w14:textId="7AF33613"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 xml:space="preserve">R$ </w:t>
            </w:r>
            <w:r w:rsidR="00390144" w:rsidRPr="00FB19F6">
              <w:rPr>
                <w:rFonts w:asciiTheme="majorHAnsi" w:eastAsia="Times New Roman" w:hAnsiTheme="majorHAnsi" w:cstheme="majorHAnsi"/>
                <w:color w:val="auto"/>
                <w:sz w:val="20"/>
                <w:szCs w:val="20"/>
              </w:rPr>
              <w:t>450,00</w:t>
            </w:r>
          </w:p>
        </w:tc>
        <w:tc>
          <w:tcPr>
            <w:tcW w:w="1510" w:type="dxa"/>
            <w:tcBorders>
              <w:top w:val="nil"/>
              <w:left w:val="single" w:sz="4" w:space="0" w:color="auto"/>
              <w:bottom w:val="single" w:sz="4" w:space="0" w:color="000000"/>
              <w:right w:val="single" w:sz="4" w:space="0" w:color="000000"/>
            </w:tcBorders>
            <w:vAlign w:val="center"/>
          </w:tcPr>
          <w:p w14:paraId="37FF7349" w14:textId="7CE7E74D" w:rsidR="008961EA" w:rsidRPr="00FB19F6" w:rsidRDefault="008709C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14727A">
              <w:rPr>
                <w:rFonts w:asciiTheme="majorHAnsi" w:hAnsiTheme="majorHAnsi" w:cstheme="majorHAnsi"/>
                <w:color w:val="auto"/>
                <w:sz w:val="20"/>
                <w:szCs w:val="20"/>
              </w:rPr>
              <w:t>9.000,00</w:t>
            </w:r>
          </w:p>
        </w:tc>
      </w:tr>
      <w:tr w:rsidR="008961EA" w:rsidRPr="00CC6094" w14:paraId="7AC3E861"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0456B0FC" w14:textId="033FBAA4"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02</w:t>
            </w:r>
          </w:p>
        </w:tc>
        <w:tc>
          <w:tcPr>
            <w:tcW w:w="4626" w:type="dxa"/>
            <w:tcBorders>
              <w:top w:val="single" w:sz="4" w:space="0" w:color="00000A"/>
              <w:left w:val="single" w:sz="4" w:space="0" w:color="00000A"/>
              <w:bottom w:val="single" w:sz="4" w:space="0" w:color="00000A"/>
              <w:right w:val="single" w:sz="4" w:space="0" w:color="00000A"/>
            </w:tcBorders>
          </w:tcPr>
          <w:p w14:paraId="0CD06F1E" w14:textId="2A0552E2"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rPr>
              <w:t xml:space="preserve">CABANA INFANTIL TIPO TENDA. </w:t>
            </w:r>
            <w:r w:rsidRPr="00FB19F6">
              <w:rPr>
                <w:rFonts w:asciiTheme="majorHAnsi" w:hAnsiTheme="majorHAnsi" w:cstheme="majorHAnsi"/>
                <w:b/>
                <w:color w:val="auto"/>
                <w:sz w:val="20"/>
                <w:szCs w:val="20"/>
                <w:shd w:val="clear" w:color="auto" w:fill="FFFFFF"/>
              </w:rPr>
              <w:t xml:space="preserve"> </w:t>
            </w:r>
            <w:r w:rsidR="00CF07D1" w:rsidRPr="00FB19F6">
              <w:rPr>
                <w:rFonts w:asciiTheme="majorHAnsi" w:hAnsiTheme="majorHAnsi" w:cstheme="majorHAnsi"/>
                <w:bCs/>
                <w:color w:val="auto"/>
                <w:sz w:val="20"/>
                <w:szCs w:val="20"/>
                <w:shd w:val="clear" w:color="auto" w:fill="FFFFFF"/>
              </w:rPr>
              <w:t>Características mínimas:</w:t>
            </w:r>
            <w:r w:rsidR="00CF07D1" w:rsidRPr="00FB19F6">
              <w:rPr>
                <w:rFonts w:asciiTheme="majorHAnsi" w:hAnsiTheme="majorHAnsi" w:cstheme="majorHAnsi"/>
                <w:b/>
                <w:color w:val="auto"/>
                <w:sz w:val="20"/>
                <w:szCs w:val="20"/>
                <w:shd w:val="clear" w:color="auto" w:fill="FFFFFF"/>
              </w:rPr>
              <w:t xml:space="preserve"> </w:t>
            </w:r>
            <w:r w:rsidR="00CF07D1" w:rsidRPr="00FB19F6">
              <w:rPr>
                <w:rFonts w:asciiTheme="majorHAnsi" w:hAnsiTheme="majorHAnsi" w:cstheme="majorHAnsi"/>
                <w:b/>
                <w:bCs/>
                <w:color w:val="auto"/>
                <w:sz w:val="20"/>
                <w:szCs w:val="20"/>
              </w:rPr>
              <w:t xml:space="preserve"> </w:t>
            </w:r>
            <w:r w:rsidRPr="00FB19F6">
              <w:rPr>
                <w:rFonts w:asciiTheme="majorHAnsi" w:hAnsiTheme="majorHAnsi" w:cstheme="majorHAnsi"/>
                <w:color w:val="auto"/>
                <w:sz w:val="20"/>
                <w:szCs w:val="20"/>
              </w:rPr>
              <w:t>Material: tricoline, dobrável, 120 cm x 130cmx120cm, piso acolchoado</w:t>
            </w:r>
            <w:r w:rsidRPr="00FB19F6">
              <w:rPr>
                <w:rFonts w:asciiTheme="majorHAnsi" w:hAnsiTheme="majorHAnsi" w:cstheme="majorHAnsi"/>
                <w:b/>
                <w:bCs/>
                <w:color w:val="auto"/>
                <w:sz w:val="20"/>
                <w:szCs w:val="20"/>
              </w:rPr>
              <w:t>.</w:t>
            </w:r>
          </w:p>
        </w:tc>
        <w:tc>
          <w:tcPr>
            <w:tcW w:w="810" w:type="dxa"/>
            <w:tcBorders>
              <w:top w:val="single" w:sz="4" w:space="0" w:color="auto"/>
              <w:left w:val="single" w:sz="4" w:space="0" w:color="auto"/>
              <w:bottom w:val="single" w:sz="4" w:space="0" w:color="auto"/>
              <w:right w:val="single" w:sz="4" w:space="0" w:color="auto"/>
            </w:tcBorders>
            <w:vAlign w:val="center"/>
          </w:tcPr>
          <w:p w14:paraId="334394E3" w14:textId="25524471"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609018</w:t>
            </w:r>
          </w:p>
        </w:tc>
        <w:tc>
          <w:tcPr>
            <w:tcW w:w="572" w:type="dxa"/>
            <w:tcBorders>
              <w:top w:val="nil"/>
              <w:left w:val="single" w:sz="4" w:space="0" w:color="auto"/>
              <w:bottom w:val="single" w:sz="4" w:space="0" w:color="000000"/>
              <w:right w:val="single" w:sz="4" w:space="0" w:color="000000"/>
            </w:tcBorders>
            <w:vAlign w:val="center"/>
          </w:tcPr>
          <w:p w14:paraId="42B38AC7" w14:textId="17C3D5E1"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7CDFC49D" w14:textId="42A62B2A"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20</w:t>
            </w:r>
          </w:p>
        </w:tc>
        <w:tc>
          <w:tcPr>
            <w:tcW w:w="1411" w:type="dxa"/>
            <w:tcBorders>
              <w:top w:val="single" w:sz="4" w:space="0" w:color="auto"/>
              <w:left w:val="single" w:sz="4" w:space="0" w:color="auto"/>
              <w:bottom w:val="single" w:sz="4" w:space="0" w:color="auto"/>
              <w:right w:val="single" w:sz="4" w:space="0" w:color="auto"/>
            </w:tcBorders>
            <w:vAlign w:val="center"/>
          </w:tcPr>
          <w:p w14:paraId="2F86B073" w14:textId="7FAB0843"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w:t>
            </w:r>
            <w:r w:rsidR="00732A4D" w:rsidRPr="00FB19F6">
              <w:rPr>
                <w:rFonts w:asciiTheme="majorHAnsi" w:eastAsia="Times New Roman" w:hAnsiTheme="majorHAnsi" w:cstheme="majorHAnsi"/>
                <w:color w:val="auto"/>
                <w:sz w:val="20"/>
                <w:szCs w:val="20"/>
              </w:rPr>
              <w:t>1</w:t>
            </w:r>
            <w:r w:rsidR="00390144" w:rsidRPr="00FB19F6">
              <w:rPr>
                <w:rFonts w:asciiTheme="majorHAnsi" w:eastAsia="Times New Roman" w:hAnsiTheme="majorHAnsi" w:cstheme="majorHAnsi"/>
                <w:color w:val="auto"/>
                <w:sz w:val="20"/>
                <w:szCs w:val="20"/>
              </w:rPr>
              <w:t>56,50</w:t>
            </w:r>
          </w:p>
        </w:tc>
        <w:tc>
          <w:tcPr>
            <w:tcW w:w="1510" w:type="dxa"/>
            <w:tcBorders>
              <w:top w:val="nil"/>
              <w:left w:val="single" w:sz="4" w:space="0" w:color="auto"/>
              <w:bottom w:val="single" w:sz="4" w:space="0" w:color="000000"/>
              <w:right w:val="single" w:sz="4" w:space="0" w:color="000000"/>
            </w:tcBorders>
            <w:vAlign w:val="center"/>
          </w:tcPr>
          <w:p w14:paraId="5D2BF787" w14:textId="331B98C1" w:rsidR="008961EA" w:rsidRPr="00FB19F6" w:rsidRDefault="008709C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14727A">
              <w:rPr>
                <w:rFonts w:asciiTheme="majorHAnsi" w:hAnsiTheme="majorHAnsi" w:cstheme="majorHAnsi"/>
                <w:color w:val="auto"/>
                <w:sz w:val="20"/>
                <w:szCs w:val="20"/>
              </w:rPr>
              <w:t>3.130,00</w:t>
            </w:r>
          </w:p>
        </w:tc>
      </w:tr>
      <w:tr w:rsidR="008961EA" w:rsidRPr="00CC6094" w14:paraId="4E3EA2E6"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17EA597A" w14:textId="5CFDBC99"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03</w:t>
            </w:r>
          </w:p>
        </w:tc>
        <w:tc>
          <w:tcPr>
            <w:tcW w:w="4626" w:type="dxa"/>
            <w:tcBorders>
              <w:top w:val="single" w:sz="4" w:space="0" w:color="00000A"/>
              <w:left w:val="single" w:sz="4" w:space="0" w:color="00000A"/>
              <w:bottom w:val="single" w:sz="4" w:space="0" w:color="00000A"/>
              <w:right w:val="single" w:sz="4" w:space="0" w:color="00000A"/>
            </w:tcBorders>
          </w:tcPr>
          <w:p w14:paraId="77C2AE69" w14:textId="77777777" w:rsidR="008961EA" w:rsidRPr="00FB19F6" w:rsidRDefault="008961EA" w:rsidP="00B02C6E">
            <w:pPr>
              <w:pStyle w:val="Ttulo1"/>
              <w:shd w:val="clear" w:color="auto" w:fill="FFFFFF"/>
              <w:spacing w:before="0"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COMBINE E ENCAIXE.</w:t>
            </w:r>
          </w:p>
          <w:p w14:paraId="14774C4E" w14:textId="02A9E996"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color w:val="auto"/>
                <w:sz w:val="20"/>
                <w:szCs w:val="20"/>
                <w:shd w:val="clear" w:color="auto" w:fill="FFFFFF"/>
              </w:rPr>
              <w:t xml:space="preserve">CARACTERÍSTICAS MÍNIMAS: </w:t>
            </w:r>
            <w:r w:rsidRPr="00FB19F6">
              <w:rPr>
                <w:rFonts w:asciiTheme="majorHAnsi" w:hAnsiTheme="majorHAnsi" w:cstheme="majorHAnsi"/>
                <w:color w:val="auto"/>
                <w:sz w:val="20"/>
                <w:szCs w:val="20"/>
              </w:rPr>
              <w:t>01 base com 05 hastes em madeira. 25 cubos coloridos de 40mm x 40mm x 40mm, com impressão em um dos lados.15 placas em MDF de 3mm com impressão em ambos os lados com modelos para montar o jogo.</w:t>
            </w:r>
          </w:p>
        </w:tc>
        <w:tc>
          <w:tcPr>
            <w:tcW w:w="810" w:type="dxa"/>
            <w:tcBorders>
              <w:top w:val="single" w:sz="4" w:space="0" w:color="auto"/>
              <w:left w:val="single" w:sz="4" w:space="0" w:color="auto"/>
              <w:bottom w:val="single" w:sz="4" w:space="0" w:color="auto"/>
              <w:right w:val="single" w:sz="4" w:space="0" w:color="auto"/>
            </w:tcBorders>
            <w:vAlign w:val="center"/>
          </w:tcPr>
          <w:p w14:paraId="3FB6FB8B" w14:textId="60187013"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473125</w:t>
            </w:r>
          </w:p>
        </w:tc>
        <w:tc>
          <w:tcPr>
            <w:tcW w:w="572" w:type="dxa"/>
            <w:tcBorders>
              <w:top w:val="nil"/>
              <w:left w:val="single" w:sz="4" w:space="0" w:color="auto"/>
              <w:bottom w:val="single" w:sz="4" w:space="0" w:color="000000"/>
              <w:right w:val="single" w:sz="4" w:space="0" w:color="000000"/>
            </w:tcBorders>
            <w:vAlign w:val="center"/>
          </w:tcPr>
          <w:p w14:paraId="69DCC79B" w14:textId="5672A1F7"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55E2636B" w14:textId="5EFC0D4A"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40</w:t>
            </w:r>
          </w:p>
        </w:tc>
        <w:tc>
          <w:tcPr>
            <w:tcW w:w="1411" w:type="dxa"/>
            <w:tcBorders>
              <w:top w:val="single" w:sz="4" w:space="0" w:color="auto"/>
              <w:left w:val="single" w:sz="4" w:space="0" w:color="auto"/>
              <w:bottom w:val="single" w:sz="4" w:space="0" w:color="auto"/>
              <w:right w:val="single" w:sz="4" w:space="0" w:color="auto"/>
            </w:tcBorders>
            <w:vAlign w:val="center"/>
          </w:tcPr>
          <w:p w14:paraId="690CDF1A" w14:textId="26D27526"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w:t>
            </w:r>
            <w:r w:rsidR="00390144" w:rsidRPr="00FB19F6">
              <w:rPr>
                <w:rFonts w:asciiTheme="majorHAnsi" w:eastAsia="Times New Roman" w:hAnsiTheme="majorHAnsi" w:cstheme="majorHAnsi"/>
                <w:color w:val="auto"/>
                <w:sz w:val="20"/>
                <w:szCs w:val="20"/>
              </w:rPr>
              <w:t>106,90</w:t>
            </w:r>
          </w:p>
        </w:tc>
        <w:tc>
          <w:tcPr>
            <w:tcW w:w="1510" w:type="dxa"/>
            <w:tcBorders>
              <w:top w:val="nil"/>
              <w:left w:val="single" w:sz="4" w:space="0" w:color="auto"/>
              <w:bottom w:val="single" w:sz="4" w:space="0" w:color="000000"/>
              <w:right w:val="single" w:sz="4" w:space="0" w:color="000000"/>
            </w:tcBorders>
            <w:vAlign w:val="center"/>
          </w:tcPr>
          <w:p w14:paraId="2DD7E37B" w14:textId="7EF8E5B3" w:rsidR="008961EA" w:rsidRPr="00FB19F6" w:rsidRDefault="008709C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14727A">
              <w:rPr>
                <w:rFonts w:asciiTheme="majorHAnsi" w:hAnsiTheme="majorHAnsi" w:cstheme="majorHAnsi"/>
                <w:color w:val="auto"/>
                <w:sz w:val="20"/>
                <w:szCs w:val="20"/>
              </w:rPr>
              <w:t>4.276,00</w:t>
            </w:r>
          </w:p>
        </w:tc>
      </w:tr>
      <w:tr w:rsidR="008961EA" w:rsidRPr="00CC6094" w14:paraId="796D0A39"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0A116115" w14:textId="64CA03F4"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04</w:t>
            </w:r>
          </w:p>
        </w:tc>
        <w:tc>
          <w:tcPr>
            <w:tcW w:w="4626" w:type="dxa"/>
            <w:tcBorders>
              <w:top w:val="single" w:sz="4" w:space="0" w:color="00000A"/>
              <w:left w:val="single" w:sz="4" w:space="0" w:color="00000A"/>
              <w:bottom w:val="single" w:sz="4" w:space="0" w:color="00000A"/>
              <w:right w:val="single" w:sz="4" w:space="0" w:color="00000A"/>
            </w:tcBorders>
          </w:tcPr>
          <w:p w14:paraId="57C60B3D" w14:textId="6E27DAF1"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shd w:val="clear" w:color="auto" w:fill="FFFFFF"/>
              </w:rPr>
              <w:t xml:space="preserve">TEATRO DE FANTOCHE, </w:t>
            </w:r>
            <w:proofErr w:type="spellStart"/>
            <w:r w:rsidR="00CF07D1" w:rsidRPr="00FB19F6">
              <w:rPr>
                <w:rFonts w:asciiTheme="majorHAnsi" w:hAnsiTheme="majorHAnsi" w:cstheme="majorHAnsi"/>
                <w:bCs/>
                <w:color w:val="auto"/>
                <w:sz w:val="20"/>
                <w:szCs w:val="20"/>
                <w:shd w:val="clear" w:color="auto" w:fill="FFFFFF"/>
              </w:rPr>
              <w:t>aracterísticas</w:t>
            </w:r>
            <w:proofErr w:type="spellEnd"/>
            <w:r w:rsidR="00CF07D1" w:rsidRPr="00FB19F6">
              <w:rPr>
                <w:rFonts w:asciiTheme="majorHAnsi" w:hAnsiTheme="majorHAnsi" w:cstheme="majorHAnsi"/>
                <w:bCs/>
                <w:color w:val="auto"/>
                <w:sz w:val="20"/>
                <w:szCs w:val="20"/>
                <w:shd w:val="clear" w:color="auto" w:fill="FFFFFF"/>
              </w:rPr>
              <w:t xml:space="preserve"> mínimas</w:t>
            </w:r>
            <w:r w:rsidRPr="00FB19F6">
              <w:rPr>
                <w:rFonts w:asciiTheme="majorHAnsi" w:hAnsiTheme="majorHAnsi" w:cstheme="majorHAnsi"/>
                <w:bCs/>
                <w:color w:val="auto"/>
                <w:sz w:val="20"/>
                <w:szCs w:val="20"/>
                <w:shd w:val="clear" w:color="auto" w:fill="FFFFFF"/>
              </w:rPr>
              <w:t>:</w:t>
            </w:r>
            <w:r w:rsidRPr="00FB19F6">
              <w:rPr>
                <w:rFonts w:asciiTheme="majorHAnsi" w:hAnsiTheme="majorHAnsi" w:cstheme="majorHAnsi"/>
                <w:color w:val="auto"/>
                <w:sz w:val="20"/>
                <w:szCs w:val="20"/>
                <w:shd w:val="clear" w:color="auto" w:fill="FFFFFF"/>
              </w:rPr>
              <w:t xml:space="preserve"> Características Adicionais: Paredes Frontal E Lateral Em </w:t>
            </w:r>
            <w:proofErr w:type="spellStart"/>
            <w:r w:rsidRPr="00FB19F6">
              <w:rPr>
                <w:rFonts w:asciiTheme="majorHAnsi" w:hAnsiTheme="majorHAnsi" w:cstheme="majorHAnsi"/>
                <w:color w:val="auto"/>
                <w:sz w:val="20"/>
                <w:szCs w:val="20"/>
                <w:shd w:val="clear" w:color="auto" w:fill="FFFFFF"/>
              </w:rPr>
              <w:t>Mdf</w:t>
            </w:r>
            <w:proofErr w:type="spellEnd"/>
            <w:r w:rsidRPr="00FB19F6">
              <w:rPr>
                <w:rFonts w:asciiTheme="majorHAnsi" w:hAnsiTheme="majorHAnsi" w:cstheme="majorHAnsi"/>
                <w:color w:val="auto"/>
                <w:sz w:val="20"/>
                <w:szCs w:val="20"/>
                <w:shd w:val="clear" w:color="auto" w:fill="FFFFFF"/>
              </w:rPr>
              <w:t>. 63X60X20cm.</w:t>
            </w:r>
          </w:p>
        </w:tc>
        <w:tc>
          <w:tcPr>
            <w:tcW w:w="810" w:type="dxa"/>
            <w:tcBorders>
              <w:top w:val="single" w:sz="4" w:space="0" w:color="auto"/>
              <w:left w:val="single" w:sz="4" w:space="0" w:color="auto"/>
              <w:bottom w:val="single" w:sz="4" w:space="0" w:color="auto"/>
              <w:right w:val="single" w:sz="4" w:space="0" w:color="auto"/>
            </w:tcBorders>
            <w:vAlign w:val="center"/>
          </w:tcPr>
          <w:p w14:paraId="63AA0E3B" w14:textId="24907E9E"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476021</w:t>
            </w:r>
          </w:p>
        </w:tc>
        <w:tc>
          <w:tcPr>
            <w:tcW w:w="572" w:type="dxa"/>
            <w:tcBorders>
              <w:top w:val="nil"/>
              <w:left w:val="single" w:sz="4" w:space="0" w:color="auto"/>
              <w:bottom w:val="single" w:sz="4" w:space="0" w:color="000000"/>
              <w:right w:val="single" w:sz="4" w:space="0" w:color="000000"/>
            </w:tcBorders>
            <w:vAlign w:val="center"/>
          </w:tcPr>
          <w:p w14:paraId="0DF0DCEE" w14:textId="3674EFC1"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KIT</w:t>
            </w:r>
          </w:p>
        </w:tc>
        <w:tc>
          <w:tcPr>
            <w:tcW w:w="517" w:type="dxa"/>
            <w:tcBorders>
              <w:top w:val="nil"/>
              <w:left w:val="nil"/>
              <w:bottom w:val="single" w:sz="4" w:space="0" w:color="000000"/>
              <w:right w:val="single" w:sz="4" w:space="0" w:color="auto"/>
            </w:tcBorders>
            <w:vAlign w:val="center"/>
          </w:tcPr>
          <w:p w14:paraId="6C5854B9" w14:textId="1A9F3582"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40</w:t>
            </w:r>
          </w:p>
        </w:tc>
        <w:tc>
          <w:tcPr>
            <w:tcW w:w="1411" w:type="dxa"/>
            <w:tcBorders>
              <w:top w:val="single" w:sz="4" w:space="0" w:color="auto"/>
              <w:left w:val="single" w:sz="4" w:space="0" w:color="auto"/>
              <w:bottom w:val="single" w:sz="4" w:space="0" w:color="auto"/>
              <w:right w:val="single" w:sz="4" w:space="0" w:color="auto"/>
            </w:tcBorders>
            <w:vAlign w:val="center"/>
          </w:tcPr>
          <w:p w14:paraId="13B73B3D" w14:textId="689863B7"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R$ 1</w:t>
            </w:r>
            <w:r w:rsidR="00390144" w:rsidRPr="00FB19F6">
              <w:rPr>
                <w:rFonts w:asciiTheme="majorHAnsi" w:eastAsia="Times New Roman" w:hAnsiTheme="majorHAnsi" w:cstheme="majorHAnsi"/>
                <w:color w:val="auto"/>
                <w:sz w:val="20"/>
                <w:szCs w:val="20"/>
              </w:rPr>
              <w:t>50,00</w:t>
            </w:r>
          </w:p>
        </w:tc>
        <w:tc>
          <w:tcPr>
            <w:tcW w:w="1510" w:type="dxa"/>
            <w:tcBorders>
              <w:top w:val="nil"/>
              <w:left w:val="single" w:sz="4" w:space="0" w:color="auto"/>
              <w:bottom w:val="single" w:sz="4" w:space="0" w:color="000000"/>
              <w:right w:val="single" w:sz="4" w:space="0" w:color="000000"/>
            </w:tcBorders>
            <w:vAlign w:val="center"/>
          </w:tcPr>
          <w:p w14:paraId="77685AB7" w14:textId="71A1A14C" w:rsidR="008961EA" w:rsidRPr="00FB19F6" w:rsidRDefault="008709C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14727A">
              <w:rPr>
                <w:rFonts w:asciiTheme="majorHAnsi" w:hAnsiTheme="majorHAnsi" w:cstheme="majorHAnsi"/>
                <w:color w:val="auto"/>
                <w:sz w:val="20"/>
                <w:szCs w:val="20"/>
              </w:rPr>
              <w:t>6.000,00</w:t>
            </w:r>
          </w:p>
        </w:tc>
      </w:tr>
      <w:tr w:rsidR="0032262B" w:rsidRPr="0032262B" w14:paraId="5CCA726A"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672E34B3" w14:textId="565A1514"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05</w:t>
            </w:r>
          </w:p>
        </w:tc>
        <w:tc>
          <w:tcPr>
            <w:tcW w:w="4626" w:type="dxa"/>
            <w:tcBorders>
              <w:top w:val="single" w:sz="4" w:space="0" w:color="00000A"/>
              <w:left w:val="single" w:sz="4" w:space="0" w:color="00000A"/>
              <w:bottom w:val="single" w:sz="4" w:space="0" w:color="00000A"/>
              <w:right w:val="single" w:sz="4" w:space="0" w:color="00000A"/>
            </w:tcBorders>
          </w:tcPr>
          <w:p w14:paraId="72A8AAF0" w14:textId="0C6DE44B"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shd w:val="clear" w:color="auto" w:fill="FFFFFF"/>
              </w:rPr>
              <w:t>KIT DE FANTOCHE</w:t>
            </w:r>
            <w:r w:rsidRPr="00FB19F6">
              <w:rPr>
                <w:rFonts w:asciiTheme="majorHAnsi" w:hAnsiTheme="majorHAnsi" w:cstheme="majorHAnsi"/>
                <w:color w:val="auto"/>
                <w:sz w:val="20"/>
                <w:szCs w:val="20"/>
                <w:shd w:val="clear" w:color="auto" w:fill="FFFFFF"/>
              </w:rPr>
              <w:t xml:space="preserve">, </w:t>
            </w:r>
            <w:r w:rsidRPr="00FB19F6">
              <w:rPr>
                <w:rFonts w:asciiTheme="majorHAnsi" w:hAnsiTheme="majorHAnsi" w:cstheme="majorHAnsi"/>
                <w:b/>
                <w:color w:val="auto"/>
                <w:sz w:val="20"/>
                <w:szCs w:val="20"/>
                <w:shd w:val="clear" w:color="auto" w:fill="FFFFFF"/>
              </w:rPr>
              <w:t xml:space="preserve">CARACTERÍSTICAS MÍNIMAS:  </w:t>
            </w:r>
            <w:r w:rsidRPr="00FB19F6">
              <w:rPr>
                <w:rFonts w:asciiTheme="majorHAnsi" w:hAnsiTheme="majorHAnsi" w:cstheme="majorHAnsi"/>
                <w:color w:val="auto"/>
                <w:sz w:val="20"/>
                <w:szCs w:val="20"/>
                <w:shd w:val="clear" w:color="auto" w:fill="FFFFFF"/>
              </w:rPr>
              <w:t xml:space="preserve">Dimensões: 30 CM, Componentes: 7 Personagens, Características Adicionais: Antialérgico. </w:t>
            </w:r>
          </w:p>
        </w:tc>
        <w:tc>
          <w:tcPr>
            <w:tcW w:w="810" w:type="dxa"/>
            <w:tcBorders>
              <w:top w:val="single" w:sz="4" w:space="0" w:color="auto"/>
              <w:left w:val="single" w:sz="4" w:space="0" w:color="auto"/>
              <w:bottom w:val="single" w:sz="4" w:space="0" w:color="auto"/>
              <w:right w:val="single" w:sz="4" w:space="0" w:color="auto"/>
            </w:tcBorders>
            <w:vAlign w:val="center"/>
          </w:tcPr>
          <w:p w14:paraId="4BB2B951" w14:textId="56563496"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476005</w:t>
            </w:r>
          </w:p>
        </w:tc>
        <w:tc>
          <w:tcPr>
            <w:tcW w:w="572" w:type="dxa"/>
            <w:tcBorders>
              <w:top w:val="nil"/>
              <w:left w:val="single" w:sz="4" w:space="0" w:color="auto"/>
              <w:bottom w:val="single" w:sz="4" w:space="0" w:color="000000"/>
              <w:right w:val="single" w:sz="4" w:space="0" w:color="000000"/>
            </w:tcBorders>
            <w:vAlign w:val="center"/>
          </w:tcPr>
          <w:p w14:paraId="227C2348" w14:textId="40336588"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KIT</w:t>
            </w:r>
          </w:p>
        </w:tc>
        <w:tc>
          <w:tcPr>
            <w:tcW w:w="517" w:type="dxa"/>
            <w:tcBorders>
              <w:top w:val="nil"/>
              <w:left w:val="nil"/>
              <w:bottom w:val="single" w:sz="4" w:space="0" w:color="000000"/>
              <w:right w:val="single" w:sz="4" w:space="0" w:color="auto"/>
            </w:tcBorders>
            <w:vAlign w:val="center"/>
          </w:tcPr>
          <w:p w14:paraId="0F62463E" w14:textId="3B7FFF06"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40</w:t>
            </w:r>
          </w:p>
        </w:tc>
        <w:tc>
          <w:tcPr>
            <w:tcW w:w="1411" w:type="dxa"/>
            <w:tcBorders>
              <w:top w:val="single" w:sz="4" w:space="0" w:color="auto"/>
              <w:left w:val="single" w:sz="4" w:space="0" w:color="auto"/>
              <w:bottom w:val="single" w:sz="4" w:space="0" w:color="auto"/>
              <w:right w:val="single" w:sz="4" w:space="0" w:color="auto"/>
            </w:tcBorders>
            <w:vAlign w:val="center"/>
          </w:tcPr>
          <w:p w14:paraId="482D7E22" w14:textId="14061271"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 xml:space="preserve">R$ </w:t>
            </w:r>
            <w:r w:rsidR="00732A4D" w:rsidRPr="00FB19F6">
              <w:rPr>
                <w:rFonts w:asciiTheme="majorHAnsi" w:eastAsia="Times New Roman" w:hAnsiTheme="majorHAnsi" w:cstheme="majorHAnsi"/>
                <w:color w:val="auto"/>
                <w:sz w:val="20"/>
                <w:szCs w:val="20"/>
              </w:rPr>
              <w:t>182,00</w:t>
            </w:r>
          </w:p>
        </w:tc>
        <w:tc>
          <w:tcPr>
            <w:tcW w:w="1510" w:type="dxa"/>
            <w:tcBorders>
              <w:top w:val="nil"/>
              <w:left w:val="single" w:sz="4" w:space="0" w:color="auto"/>
              <w:bottom w:val="single" w:sz="4" w:space="0" w:color="000000"/>
              <w:right w:val="single" w:sz="4" w:space="0" w:color="000000"/>
            </w:tcBorders>
            <w:vAlign w:val="center"/>
          </w:tcPr>
          <w:p w14:paraId="144CAE61" w14:textId="5BCBF5F2" w:rsidR="008961EA" w:rsidRPr="00FB19F6" w:rsidRDefault="000E3B30"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14727A">
              <w:rPr>
                <w:rFonts w:asciiTheme="majorHAnsi" w:hAnsiTheme="majorHAnsi" w:cstheme="majorHAnsi"/>
                <w:color w:val="auto"/>
                <w:sz w:val="20"/>
                <w:szCs w:val="20"/>
              </w:rPr>
              <w:t>7.280,00</w:t>
            </w:r>
          </w:p>
        </w:tc>
      </w:tr>
      <w:tr w:rsidR="008961EA" w:rsidRPr="00CC6094" w14:paraId="4352BA53"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5D9428AB" w14:textId="43EAE7FB"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06</w:t>
            </w:r>
          </w:p>
        </w:tc>
        <w:tc>
          <w:tcPr>
            <w:tcW w:w="4626" w:type="dxa"/>
            <w:tcBorders>
              <w:top w:val="single" w:sz="4" w:space="0" w:color="00000A"/>
              <w:left w:val="single" w:sz="4" w:space="0" w:color="00000A"/>
              <w:bottom w:val="single" w:sz="4" w:space="0" w:color="00000A"/>
              <w:right w:val="single" w:sz="4" w:space="0" w:color="00000A"/>
            </w:tcBorders>
          </w:tcPr>
          <w:p w14:paraId="17E911FF" w14:textId="02C62B82" w:rsidR="008961EA" w:rsidRPr="00FB19F6" w:rsidRDefault="008961EA" w:rsidP="00B02C6E">
            <w:pPr>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rPr>
              <w:t xml:space="preserve">BERÇO MULTIFUNCIONAL COM COLCHÃO 3X1. CARACTERÍSTICAS MÍNIMAS: </w:t>
            </w:r>
            <w:r w:rsidRPr="00FB19F6">
              <w:rPr>
                <w:rFonts w:asciiTheme="majorHAnsi" w:hAnsiTheme="majorHAnsi" w:cstheme="majorHAnsi"/>
                <w:color w:val="auto"/>
                <w:sz w:val="20"/>
                <w:szCs w:val="20"/>
              </w:rPr>
              <w:t>Berço primeiramente e depois se transforma em mini cama e sofá. Tipo: 3x1. Modelo: BBI-51. Público: Infantil. Cor: Branco. Estrado de suporte do colchão: Possui 2 regulagens de altura que possibilitam acompanhar o crescimento da criança. Grades: MDF. Estrutura: MDP. Bordas: Arredondadas. Acabamento: Fita bordo melamínica. Lastro: MDF com regulagem de altura. Sapatas: Deslizantes. Para colchão: 130 x 60 cm (colchão incluso). Acompanha suporte para mosquiteiro. Dimensões aproximadas do produto: 80.5 x 64 x 133 cm. Informações Adicionais: Certificado pelo INMETRO: 002814/2021</w:t>
            </w:r>
          </w:p>
        </w:tc>
        <w:tc>
          <w:tcPr>
            <w:tcW w:w="810" w:type="dxa"/>
            <w:tcBorders>
              <w:top w:val="single" w:sz="4" w:space="0" w:color="auto"/>
              <w:left w:val="single" w:sz="4" w:space="0" w:color="auto"/>
              <w:bottom w:val="single" w:sz="4" w:space="0" w:color="auto"/>
              <w:right w:val="single" w:sz="4" w:space="0" w:color="auto"/>
            </w:tcBorders>
            <w:vAlign w:val="center"/>
          </w:tcPr>
          <w:p w14:paraId="6364305D" w14:textId="442C3961"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486488</w:t>
            </w:r>
          </w:p>
        </w:tc>
        <w:tc>
          <w:tcPr>
            <w:tcW w:w="572" w:type="dxa"/>
            <w:tcBorders>
              <w:top w:val="nil"/>
              <w:left w:val="single" w:sz="4" w:space="0" w:color="auto"/>
              <w:bottom w:val="single" w:sz="4" w:space="0" w:color="000000"/>
              <w:right w:val="single" w:sz="4" w:space="0" w:color="000000"/>
            </w:tcBorders>
            <w:vAlign w:val="center"/>
          </w:tcPr>
          <w:p w14:paraId="15A039A1" w14:textId="29251CF8"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3ECF80CC" w14:textId="727F3AC7"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50</w:t>
            </w:r>
          </w:p>
        </w:tc>
        <w:tc>
          <w:tcPr>
            <w:tcW w:w="1411" w:type="dxa"/>
            <w:tcBorders>
              <w:top w:val="single" w:sz="4" w:space="0" w:color="auto"/>
              <w:left w:val="single" w:sz="4" w:space="0" w:color="auto"/>
              <w:bottom w:val="single" w:sz="4" w:space="0" w:color="auto"/>
              <w:right w:val="single" w:sz="4" w:space="0" w:color="auto"/>
            </w:tcBorders>
            <w:vAlign w:val="center"/>
          </w:tcPr>
          <w:p w14:paraId="398CEB80" w14:textId="7FC87EA8"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 xml:space="preserve">R$ </w:t>
            </w:r>
            <w:r w:rsidR="00C57338" w:rsidRPr="00FB19F6">
              <w:rPr>
                <w:rFonts w:asciiTheme="majorHAnsi" w:eastAsia="Times New Roman" w:hAnsiTheme="majorHAnsi" w:cstheme="majorHAnsi"/>
                <w:color w:val="auto"/>
                <w:sz w:val="20"/>
                <w:szCs w:val="20"/>
              </w:rPr>
              <w:t>500,00</w:t>
            </w:r>
          </w:p>
        </w:tc>
        <w:tc>
          <w:tcPr>
            <w:tcW w:w="1510" w:type="dxa"/>
            <w:tcBorders>
              <w:top w:val="nil"/>
              <w:left w:val="single" w:sz="4" w:space="0" w:color="auto"/>
              <w:bottom w:val="single" w:sz="4" w:space="0" w:color="000000"/>
              <w:right w:val="single" w:sz="4" w:space="0" w:color="000000"/>
            </w:tcBorders>
            <w:vAlign w:val="center"/>
          </w:tcPr>
          <w:p w14:paraId="6E335BB9" w14:textId="6ECDAD55" w:rsidR="008961EA" w:rsidRPr="00FB19F6" w:rsidRDefault="008709C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14727A">
              <w:rPr>
                <w:rFonts w:asciiTheme="majorHAnsi" w:hAnsiTheme="majorHAnsi" w:cstheme="majorHAnsi"/>
                <w:color w:val="auto"/>
                <w:sz w:val="20"/>
                <w:szCs w:val="20"/>
              </w:rPr>
              <w:t>25.000,00</w:t>
            </w:r>
          </w:p>
        </w:tc>
      </w:tr>
      <w:tr w:rsidR="0032262B" w:rsidRPr="0032262B" w14:paraId="3DE9DA1F"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688B5163" w14:textId="11A2E1E4"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07</w:t>
            </w:r>
          </w:p>
        </w:tc>
        <w:tc>
          <w:tcPr>
            <w:tcW w:w="4626" w:type="dxa"/>
            <w:tcBorders>
              <w:top w:val="single" w:sz="4" w:space="0" w:color="00000A"/>
              <w:left w:val="single" w:sz="4" w:space="0" w:color="00000A"/>
              <w:bottom w:val="single" w:sz="4" w:space="0" w:color="00000A"/>
              <w:right w:val="single" w:sz="4" w:space="0" w:color="00000A"/>
            </w:tcBorders>
          </w:tcPr>
          <w:p w14:paraId="43BE445E" w14:textId="291EC498"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rPr>
              <w:t>CAMA INFANTIL EMPILHÁVEL</w:t>
            </w:r>
            <w:r w:rsidRPr="00FB19F6">
              <w:rPr>
                <w:rFonts w:asciiTheme="majorHAnsi" w:hAnsiTheme="majorHAnsi" w:cstheme="majorHAnsi"/>
                <w:color w:val="auto"/>
                <w:sz w:val="20"/>
                <w:szCs w:val="20"/>
              </w:rPr>
              <w:t xml:space="preserve">. Estrutura em polipropileno e perfis de alumínio sem cantos vivos, além de tecido vazado, em poliéster com revestimento </w:t>
            </w:r>
            <w:r w:rsidRPr="00FB19F6">
              <w:rPr>
                <w:rFonts w:asciiTheme="majorHAnsi" w:hAnsiTheme="majorHAnsi" w:cstheme="majorHAnsi"/>
                <w:color w:val="auto"/>
                <w:sz w:val="20"/>
                <w:szCs w:val="20"/>
              </w:rPr>
              <w:lastRenderedPageBreak/>
              <w:t xml:space="preserve">em PVC com antifungo, </w:t>
            </w:r>
            <w:proofErr w:type="spellStart"/>
            <w:r w:rsidRPr="00FB19F6">
              <w:rPr>
                <w:rFonts w:asciiTheme="majorHAnsi" w:hAnsiTheme="majorHAnsi" w:cstheme="majorHAnsi"/>
                <w:color w:val="auto"/>
                <w:sz w:val="20"/>
                <w:szCs w:val="20"/>
              </w:rPr>
              <w:t>anti-UV</w:t>
            </w:r>
            <w:proofErr w:type="spellEnd"/>
            <w:r w:rsidRPr="00FB19F6">
              <w:rPr>
                <w:rFonts w:asciiTheme="majorHAnsi" w:hAnsiTheme="majorHAnsi" w:cstheme="majorHAnsi"/>
                <w:color w:val="auto"/>
                <w:sz w:val="20"/>
                <w:szCs w:val="20"/>
              </w:rPr>
              <w:t xml:space="preserve"> e pés antiderrapantes. Fino acabamento arredondado, sem rebarbas ou partes pontiagudas garantindo total segurança. Montagem totalmente por encaixe, sem necessidade do uso de ferramentas, parafusos, porcas ou sistemas de fixação que proporcionem risco à criança. Fácil higienização, inclusive do porta-copo/mamadeira que possui orifício para drenagem de líquidos. Permite melhor aproveitamento de espaço, pois é possível pendurar ou empilhar com distanciamento que garante a ventilação entre as camas. Possibilidade de reposição de todas as partes/peças individualmente. CARACTERÍSTICAS MÍNIMAS: -Confortável -Segura - Empilhável -Lavável -Desmontável -Leve -Fácil montagem - Pés antiderrapantes Medidas: Altura – 13,5 cm. Comprimento – 1,35m. Largura – 60 cm. Capacidade – 50 Kg.</w:t>
            </w:r>
          </w:p>
        </w:tc>
        <w:tc>
          <w:tcPr>
            <w:tcW w:w="810" w:type="dxa"/>
            <w:tcBorders>
              <w:top w:val="single" w:sz="4" w:space="0" w:color="auto"/>
              <w:left w:val="single" w:sz="4" w:space="0" w:color="auto"/>
              <w:bottom w:val="single" w:sz="4" w:space="0" w:color="auto"/>
              <w:right w:val="single" w:sz="4" w:space="0" w:color="auto"/>
            </w:tcBorders>
            <w:vAlign w:val="center"/>
          </w:tcPr>
          <w:p w14:paraId="75519839" w14:textId="6FA224BD"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lastRenderedPageBreak/>
              <w:t>475769</w:t>
            </w:r>
          </w:p>
        </w:tc>
        <w:tc>
          <w:tcPr>
            <w:tcW w:w="572" w:type="dxa"/>
            <w:tcBorders>
              <w:top w:val="nil"/>
              <w:left w:val="single" w:sz="4" w:space="0" w:color="auto"/>
              <w:bottom w:val="single" w:sz="4" w:space="0" w:color="000000"/>
              <w:right w:val="single" w:sz="4" w:space="0" w:color="000000"/>
            </w:tcBorders>
            <w:vAlign w:val="center"/>
          </w:tcPr>
          <w:p w14:paraId="5649A6E3" w14:textId="1DB854AF"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629426C2" w14:textId="5F4F35C3"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250</w:t>
            </w:r>
          </w:p>
        </w:tc>
        <w:tc>
          <w:tcPr>
            <w:tcW w:w="1411" w:type="dxa"/>
            <w:tcBorders>
              <w:top w:val="single" w:sz="4" w:space="0" w:color="auto"/>
              <w:left w:val="single" w:sz="4" w:space="0" w:color="auto"/>
              <w:bottom w:val="single" w:sz="4" w:space="0" w:color="auto"/>
              <w:right w:val="single" w:sz="4" w:space="0" w:color="auto"/>
            </w:tcBorders>
            <w:vAlign w:val="center"/>
          </w:tcPr>
          <w:p w14:paraId="689FC793" w14:textId="6DBB4C51"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w:t>
            </w:r>
            <w:r w:rsidR="00C57338" w:rsidRPr="00FB19F6">
              <w:rPr>
                <w:rFonts w:asciiTheme="majorHAnsi" w:eastAsia="Times New Roman" w:hAnsiTheme="majorHAnsi" w:cstheme="majorHAnsi"/>
                <w:color w:val="auto"/>
                <w:sz w:val="20"/>
                <w:szCs w:val="20"/>
              </w:rPr>
              <w:t xml:space="preserve"> 250,00</w:t>
            </w:r>
          </w:p>
        </w:tc>
        <w:tc>
          <w:tcPr>
            <w:tcW w:w="1510" w:type="dxa"/>
            <w:tcBorders>
              <w:top w:val="nil"/>
              <w:left w:val="single" w:sz="4" w:space="0" w:color="auto"/>
              <w:bottom w:val="single" w:sz="4" w:space="0" w:color="000000"/>
              <w:right w:val="single" w:sz="4" w:space="0" w:color="000000"/>
            </w:tcBorders>
            <w:vAlign w:val="center"/>
          </w:tcPr>
          <w:p w14:paraId="54B85035" w14:textId="140336CB" w:rsidR="008961EA" w:rsidRPr="00FB19F6" w:rsidRDefault="008709C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14727A">
              <w:rPr>
                <w:rFonts w:asciiTheme="majorHAnsi" w:hAnsiTheme="majorHAnsi" w:cstheme="majorHAnsi"/>
                <w:color w:val="auto"/>
                <w:sz w:val="20"/>
                <w:szCs w:val="20"/>
              </w:rPr>
              <w:t>62.500,00</w:t>
            </w:r>
          </w:p>
        </w:tc>
      </w:tr>
      <w:tr w:rsidR="008961EA" w:rsidRPr="00CC6094" w14:paraId="0C3AFA85"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4F619B12" w14:textId="69D8FC92"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08</w:t>
            </w:r>
          </w:p>
        </w:tc>
        <w:tc>
          <w:tcPr>
            <w:tcW w:w="4626" w:type="dxa"/>
            <w:tcBorders>
              <w:top w:val="single" w:sz="4" w:space="0" w:color="00000A"/>
              <w:left w:val="single" w:sz="4" w:space="0" w:color="00000A"/>
              <w:bottom w:val="single" w:sz="4" w:space="0" w:color="00000A"/>
              <w:right w:val="single" w:sz="4" w:space="0" w:color="00000A"/>
            </w:tcBorders>
          </w:tcPr>
          <w:p w14:paraId="6E86EA23" w14:textId="75DD77E1"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rPr>
              <w:t>BERÇO/ CERCADINHO INFANTIL</w:t>
            </w:r>
            <w:r w:rsidRPr="00FB19F6">
              <w:rPr>
                <w:rFonts w:asciiTheme="majorHAnsi" w:hAnsiTheme="majorHAnsi" w:cstheme="majorHAnsi"/>
                <w:color w:val="auto"/>
                <w:sz w:val="20"/>
                <w:szCs w:val="20"/>
              </w:rPr>
              <w:t xml:space="preserve">. </w:t>
            </w:r>
            <w:r w:rsidRPr="00FB19F6">
              <w:rPr>
                <w:rFonts w:asciiTheme="majorHAnsi" w:hAnsiTheme="majorHAnsi" w:cstheme="majorHAnsi"/>
                <w:color w:val="auto"/>
                <w:sz w:val="20"/>
                <w:szCs w:val="20"/>
                <w:shd w:val="clear" w:color="auto" w:fill="FFFFFF"/>
              </w:rPr>
              <w:t xml:space="preserve"> </w:t>
            </w:r>
            <w:r w:rsidR="00CF07D1" w:rsidRPr="00FB19F6">
              <w:rPr>
                <w:rFonts w:asciiTheme="majorHAnsi" w:hAnsiTheme="majorHAnsi" w:cstheme="majorHAnsi"/>
                <w:color w:val="auto"/>
                <w:sz w:val="20"/>
                <w:szCs w:val="20"/>
                <w:shd w:val="clear" w:color="auto" w:fill="FFFFFF"/>
              </w:rPr>
              <w:t>Características</w:t>
            </w:r>
            <w:r w:rsidR="00CF07D1" w:rsidRPr="00FB19F6">
              <w:rPr>
                <w:rFonts w:asciiTheme="majorHAnsi" w:hAnsiTheme="majorHAnsi" w:cstheme="majorHAnsi"/>
                <w:bCs/>
                <w:color w:val="auto"/>
                <w:sz w:val="20"/>
                <w:szCs w:val="20"/>
                <w:shd w:val="clear" w:color="auto" w:fill="FFFFFF"/>
              </w:rPr>
              <w:t xml:space="preserve"> mínimas:</w:t>
            </w:r>
            <w:r w:rsidR="00CF07D1" w:rsidRPr="00FB19F6">
              <w:rPr>
                <w:rFonts w:asciiTheme="majorHAnsi" w:hAnsiTheme="majorHAnsi" w:cstheme="majorHAnsi"/>
                <w:b/>
                <w:color w:val="auto"/>
                <w:sz w:val="20"/>
                <w:szCs w:val="20"/>
                <w:shd w:val="clear" w:color="auto" w:fill="FFFFFF"/>
              </w:rPr>
              <w:t xml:space="preserve"> </w:t>
            </w:r>
            <w:r w:rsidR="00CF07D1" w:rsidRPr="00FB19F6">
              <w:rPr>
                <w:rFonts w:asciiTheme="majorHAnsi" w:hAnsiTheme="majorHAnsi" w:cstheme="majorHAnsi"/>
                <w:color w:val="auto"/>
                <w:sz w:val="20"/>
                <w:szCs w:val="20"/>
              </w:rPr>
              <w:t xml:space="preserve"> </w:t>
            </w:r>
            <w:r w:rsidRPr="00FB19F6">
              <w:rPr>
                <w:rFonts w:asciiTheme="majorHAnsi" w:hAnsiTheme="majorHAnsi" w:cstheme="majorHAnsi"/>
                <w:color w:val="auto"/>
                <w:sz w:val="20"/>
                <w:szCs w:val="20"/>
              </w:rPr>
              <w:t>Composição: mosquiteiro, trocador com cinto de segurança e porta treco além de acompanhar uma bolsa de transporte. Características principais: Berço para bebês de até 15 kg, travas de segurança nas 4 laterais, berço com 2 alturas, 2 rodas para fácil transporte, ultracompacto quando fechado, idade Recomendada: 0-24 meses, peso recomendado: primeira altura (mais baixa), bebês de até 24 meses ou até 18 kg. Aprovado pelo INMETRO. Dimensões: (Medidas Aproximadas): 60X74X98 CM. Capacidade: 15KG, Conteúdo: 01 berço, 01 Colchonete, 01 Mosquiteiro, 01 Bolsa para armazenar e transportar o berço, 01 Manual de instruções de montagem.</w:t>
            </w:r>
          </w:p>
        </w:tc>
        <w:tc>
          <w:tcPr>
            <w:tcW w:w="810" w:type="dxa"/>
            <w:tcBorders>
              <w:top w:val="single" w:sz="4" w:space="0" w:color="auto"/>
              <w:left w:val="single" w:sz="4" w:space="0" w:color="auto"/>
              <w:bottom w:val="single" w:sz="4" w:space="0" w:color="auto"/>
              <w:right w:val="single" w:sz="4" w:space="0" w:color="auto"/>
            </w:tcBorders>
            <w:vAlign w:val="center"/>
          </w:tcPr>
          <w:p w14:paraId="48D1306F" w14:textId="3A685315"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609167</w:t>
            </w:r>
          </w:p>
        </w:tc>
        <w:tc>
          <w:tcPr>
            <w:tcW w:w="572" w:type="dxa"/>
            <w:tcBorders>
              <w:top w:val="nil"/>
              <w:left w:val="single" w:sz="4" w:space="0" w:color="auto"/>
              <w:bottom w:val="single" w:sz="4" w:space="0" w:color="000000"/>
              <w:right w:val="single" w:sz="4" w:space="0" w:color="000000"/>
            </w:tcBorders>
            <w:vAlign w:val="center"/>
          </w:tcPr>
          <w:p w14:paraId="1C3BE592" w14:textId="5282A8B1"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40E2E450" w14:textId="57584ECF"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35</w:t>
            </w:r>
          </w:p>
        </w:tc>
        <w:tc>
          <w:tcPr>
            <w:tcW w:w="1411" w:type="dxa"/>
            <w:tcBorders>
              <w:top w:val="single" w:sz="4" w:space="0" w:color="auto"/>
              <w:left w:val="single" w:sz="4" w:space="0" w:color="auto"/>
              <w:bottom w:val="single" w:sz="4" w:space="0" w:color="auto"/>
              <w:right w:val="single" w:sz="4" w:space="0" w:color="auto"/>
            </w:tcBorders>
            <w:vAlign w:val="center"/>
          </w:tcPr>
          <w:p w14:paraId="5B5D9578" w14:textId="22884147"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R$ 5</w:t>
            </w:r>
            <w:r w:rsidR="00C57338" w:rsidRPr="00FB19F6">
              <w:rPr>
                <w:rFonts w:asciiTheme="majorHAnsi" w:eastAsia="Times New Roman" w:hAnsiTheme="majorHAnsi" w:cstheme="majorHAnsi"/>
                <w:color w:val="auto"/>
                <w:sz w:val="20"/>
                <w:szCs w:val="20"/>
              </w:rPr>
              <w:t>55</w:t>
            </w:r>
            <w:r w:rsidRPr="00FB19F6">
              <w:rPr>
                <w:rFonts w:asciiTheme="majorHAnsi" w:eastAsia="Times New Roman" w:hAnsiTheme="majorHAnsi" w:cstheme="majorHAnsi"/>
                <w:color w:val="auto"/>
                <w:sz w:val="20"/>
                <w:szCs w:val="20"/>
              </w:rPr>
              <w:t>,00</w:t>
            </w:r>
          </w:p>
        </w:tc>
        <w:tc>
          <w:tcPr>
            <w:tcW w:w="1510" w:type="dxa"/>
            <w:tcBorders>
              <w:top w:val="nil"/>
              <w:left w:val="single" w:sz="4" w:space="0" w:color="auto"/>
              <w:bottom w:val="single" w:sz="4" w:space="0" w:color="000000"/>
              <w:right w:val="single" w:sz="4" w:space="0" w:color="000000"/>
            </w:tcBorders>
            <w:vAlign w:val="center"/>
          </w:tcPr>
          <w:p w14:paraId="303C1694" w14:textId="7CF72DD2" w:rsidR="008961EA" w:rsidRPr="00FB19F6" w:rsidRDefault="008709C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14727A">
              <w:rPr>
                <w:rFonts w:asciiTheme="majorHAnsi" w:hAnsiTheme="majorHAnsi" w:cstheme="majorHAnsi"/>
                <w:color w:val="auto"/>
                <w:sz w:val="20"/>
                <w:szCs w:val="20"/>
              </w:rPr>
              <w:t>19.425,00</w:t>
            </w:r>
          </w:p>
        </w:tc>
      </w:tr>
      <w:tr w:rsidR="008961EA" w:rsidRPr="00CC6094" w14:paraId="0E1238D4"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4DA9701F" w14:textId="75A8B428"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09</w:t>
            </w:r>
          </w:p>
        </w:tc>
        <w:tc>
          <w:tcPr>
            <w:tcW w:w="4626" w:type="dxa"/>
            <w:tcBorders>
              <w:top w:val="single" w:sz="4" w:space="0" w:color="00000A"/>
              <w:left w:val="single" w:sz="4" w:space="0" w:color="00000A"/>
              <w:bottom w:val="single" w:sz="4" w:space="0" w:color="00000A"/>
              <w:right w:val="single" w:sz="4" w:space="0" w:color="00000A"/>
            </w:tcBorders>
          </w:tcPr>
          <w:p w14:paraId="783F2AC0" w14:textId="7A558E0D"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shd w:val="clear" w:color="auto" w:fill="FFFFFF"/>
              </w:rPr>
              <w:t xml:space="preserve">COLCHONETE. </w:t>
            </w:r>
            <w:r w:rsidRPr="00FB19F6">
              <w:rPr>
                <w:rFonts w:asciiTheme="majorHAnsi" w:hAnsiTheme="majorHAnsi" w:cstheme="majorHAnsi"/>
                <w:b/>
                <w:color w:val="auto"/>
                <w:sz w:val="20"/>
                <w:szCs w:val="20"/>
                <w:shd w:val="clear" w:color="auto" w:fill="FFFFFF"/>
              </w:rPr>
              <w:t xml:space="preserve"> CARACTERÍSTICAS MÍNIMAS: </w:t>
            </w:r>
            <w:r w:rsidRPr="00FB19F6">
              <w:rPr>
                <w:rFonts w:asciiTheme="majorHAnsi" w:hAnsiTheme="majorHAnsi" w:cstheme="majorHAnsi"/>
                <w:b/>
                <w:bCs/>
                <w:color w:val="auto"/>
                <w:sz w:val="20"/>
                <w:szCs w:val="20"/>
                <w:shd w:val="clear" w:color="auto" w:fill="FFFFFF"/>
              </w:rPr>
              <w:t xml:space="preserve"> </w:t>
            </w:r>
            <w:r w:rsidRPr="00FB19F6">
              <w:rPr>
                <w:rFonts w:asciiTheme="majorHAnsi" w:hAnsiTheme="majorHAnsi" w:cstheme="majorHAnsi"/>
                <w:color w:val="auto"/>
                <w:sz w:val="20"/>
                <w:szCs w:val="20"/>
                <w:shd w:val="clear" w:color="auto" w:fill="FFFFFF"/>
              </w:rPr>
              <w:t>Material: Espuma, Revestimento: Napa, Densidade: 33, Comprimento: 100 CM, Largura: 60 CM, Espessura: 3 CM, Aplicação: Escolar / Creche, Características Adicionais: Antiácaro E Antialérgico.</w:t>
            </w:r>
          </w:p>
        </w:tc>
        <w:tc>
          <w:tcPr>
            <w:tcW w:w="810" w:type="dxa"/>
            <w:tcBorders>
              <w:top w:val="single" w:sz="4" w:space="0" w:color="auto"/>
              <w:left w:val="single" w:sz="4" w:space="0" w:color="auto"/>
              <w:bottom w:val="single" w:sz="4" w:space="0" w:color="auto"/>
              <w:right w:val="single" w:sz="4" w:space="0" w:color="auto"/>
            </w:tcBorders>
            <w:vAlign w:val="center"/>
          </w:tcPr>
          <w:p w14:paraId="2A58119F" w14:textId="4F48202C"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482638</w:t>
            </w:r>
          </w:p>
        </w:tc>
        <w:tc>
          <w:tcPr>
            <w:tcW w:w="572" w:type="dxa"/>
            <w:tcBorders>
              <w:top w:val="nil"/>
              <w:left w:val="single" w:sz="4" w:space="0" w:color="auto"/>
              <w:bottom w:val="single" w:sz="4" w:space="0" w:color="000000"/>
              <w:right w:val="single" w:sz="4" w:space="0" w:color="000000"/>
            </w:tcBorders>
            <w:vAlign w:val="center"/>
          </w:tcPr>
          <w:p w14:paraId="0FA8BCA2" w14:textId="6C5F3A2B"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57594B59" w14:textId="6A1562F9"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100</w:t>
            </w:r>
          </w:p>
        </w:tc>
        <w:tc>
          <w:tcPr>
            <w:tcW w:w="1411" w:type="dxa"/>
            <w:tcBorders>
              <w:top w:val="single" w:sz="4" w:space="0" w:color="auto"/>
              <w:left w:val="single" w:sz="4" w:space="0" w:color="auto"/>
              <w:bottom w:val="single" w:sz="4" w:space="0" w:color="auto"/>
              <w:right w:val="single" w:sz="4" w:space="0" w:color="auto"/>
            </w:tcBorders>
            <w:vAlign w:val="center"/>
          </w:tcPr>
          <w:p w14:paraId="17AC6D87" w14:textId="491F9118"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 xml:space="preserve">R$ </w:t>
            </w:r>
            <w:r w:rsidR="007840A6" w:rsidRPr="00FB19F6">
              <w:rPr>
                <w:rFonts w:asciiTheme="majorHAnsi" w:eastAsia="Times New Roman" w:hAnsiTheme="majorHAnsi" w:cstheme="majorHAnsi"/>
                <w:color w:val="auto"/>
                <w:sz w:val="20"/>
                <w:szCs w:val="20"/>
              </w:rPr>
              <w:t>43,00</w:t>
            </w:r>
          </w:p>
        </w:tc>
        <w:tc>
          <w:tcPr>
            <w:tcW w:w="1510" w:type="dxa"/>
            <w:tcBorders>
              <w:top w:val="nil"/>
              <w:left w:val="single" w:sz="4" w:space="0" w:color="auto"/>
              <w:bottom w:val="single" w:sz="4" w:space="0" w:color="000000"/>
              <w:right w:val="single" w:sz="4" w:space="0" w:color="000000"/>
            </w:tcBorders>
            <w:vAlign w:val="center"/>
          </w:tcPr>
          <w:p w14:paraId="4CF27F80" w14:textId="34093E53" w:rsidR="008961EA" w:rsidRPr="00FB19F6" w:rsidRDefault="008709C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14727A">
              <w:rPr>
                <w:rFonts w:asciiTheme="majorHAnsi" w:hAnsiTheme="majorHAnsi" w:cstheme="majorHAnsi"/>
                <w:color w:val="auto"/>
                <w:sz w:val="20"/>
                <w:szCs w:val="20"/>
              </w:rPr>
              <w:t>4.300,00</w:t>
            </w:r>
          </w:p>
        </w:tc>
      </w:tr>
      <w:tr w:rsidR="0032262B" w:rsidRPr="0032262B" w14:paraId="200044A8"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6C1AE2FF" w14:textId="7DDA4F81"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10</w:t>
            </w:r>
          </w:p>
        </w:tc>
        <w:tc>
          <w:tcPr>
            <w:tcW w:w="4626" w:type="dxa"/>
            <w:tcBorders>
              <w:top w:val="single" w:sz="4" w:space="0" w:color="00000A"/>
              <w:left w:val="single" w:sz="4" w:space="0" w:color="00000A"/>
              <w:bottom w:val="single" w:sz="4" w:space="0" w:color="00000A"/>
              <w:right w:val="single" w:sz="4" w:space="0" w:color="00000A"/>
            </w:tcBorders>
          </w:tcPr>
          <w:p w14:paraId="5E834380" w14:textId="0EE8882C"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rPr>
              <w:t>BANHEIRA DE USO INFANTIL</w:t>
            </w:r>
            <w:r w:rsidR="00835BBD" w:rsidRPr="00FB19F6">
              <w:rPr>
                <w:rFonts w:asciiTheme="majorHAnsi" w:hAnsiTheme="majorHAnsi" w:cstheme="majorHAnsi"/>
                <w:b/>
                <w:bCs/>
                <w:color w:val="auto"/>
                <w:sz w:val="20"/>
                <w:szCs w:val="20"/>
              </w:rPr>
              <w:t xml:space="preserve">- </w:t>
            </w:r>
            <w:r w:rsidR="00835BBD" w:rsidRPr="00FB19F6">
              <w:rPr>
                <w:rFonts w:asciiTheme="majorHAnsi" w:hAnsiTheme="majorHAnsi" w:cstheme="majorHAnsi"/>
                <w:color w:val="auto"/>
                <w:sz w:val="20"/>
                <w:szCs w:val="20"/>
              </w:rPr>
              <w:t>Cara</w:t>
            </w:r>
            <w:r w:rsidR="00835BBD" w:rsidRPr="00FB19F6">
              <w:rPr>
                <w:rFonts w:asciiTheme="majorHAnsi" w:hAnsiTheme="majorHAnsi" w:cstheme="majorHAnsi"/>
                <w:color w:val="auto"/>
                <w:sz w:val="20"/>
                <w:szCs w:val="20"/>
                <w:shd w:val="clear" w:color="auto" w:fill="FFFFFF"/>
              </w:rPr>
              <w:t>cterísticas mínimas:</w:t>
            </w:r>
            <w:r w:rsidR="00835BBD" w:rsidRPr="00FB19F6">
              <w:rPr>
                <w:rFonts w:asciiTheme="majorHAnsi" w:hAnsiTheme="majorHAnsi" w:cstheme="majorHAnsi"/>
                <w:b/>
                <w:bCs/>
                <w:color w:val="auto"/>
                <w:sz w:val="20"/>
                <w:szCs w:val="20"/>
              </w:rPr>
              <w:t xml:space="preserve"> </w:t>
            </w:r>
            <w:r w:rsidRPr="00FB19F6">
              <w:rPr>
                <w:rFonts w:asciiTheme="majorHAnsi" w:hAnsiTheme="majorHAnsi" w:cstheme="majorHAnsi"/>
                <w:color w:val="auto"/>
                <w:sz w:val="20"/>
                <w:szCs w:val="20"/>
                <w:shd w:val="clear" w:color="auto" w:fill="FFFFFF"/>
              </w:rPr>
              <w:t>Modelo: Rígida, Drenável, Material: Plástico, Tipo Encosto: Encosto P/ Costas Fixo, Adicional 1: C/ Saboneteira</w:t>
            </w:r>
            <w:r w:rsidR="007840A6" w:rsidRPr="00FB19F6">
              <w:rPr>
                <w:rFonts w:asciiTheme="majorHAnsi" w:hAnsiTheme="majorHAnsi" w:cstheme="majorHAnsi"/>
                <w:color w:val="auto"/>
                <w:sz w:val="20"/>
                <w:szCs w:val="20"/>
                <w:shd w:val="clear" w:color="auto" w:fill="FFFFFF"/>
              </w:rPr>
              <w:t xml:space="preserve">. </w:t>
            </w:r>
            <w:r w:rsidRPr="00FB19F6">
              <w:rPr>
                <w:rFonts w:asciiTheme="majorHAnsi" w:hAnsiTheme="majorHAnsi" w:cstheme="majorHAnsi"/>
                <w:color w:val="auto"/>
                <w:sz w:val="20"/>
                <w:szCs w:val="20"/>
                <w:shd w:val="clear" w:color="auto" w:fill="FFFFFF"/>
              </w:rPr>
              <w:t>Capacidade Máxima: Até 25 KG.</w:t>
            </w:r>
          </w:p>
        </w:tc>
        <w:tc>
          <w:tcPr>
            <w:tcW w:w="810" w:type="dxa"/>
            <w:tcBorders>
              <w:top w:val="single" w:sz="4" w:space="0" w:color="auto"/>
              <w:left w:val="single" w:sz="4" w:space="0" w:color="auto"/>
              <w:bottom w:val="single" w:sz="4" w:space="0" w:color="auto"/>
              <w:right w:val="single" w:sz="4" w:space="0" w:color="auto"/>
            </w:tcBorders>
            <w:vAlign w:val="center"/>
          </w:tcPr>
          <w:p w14:paraId="6CC170DF" w14:textId="1D072622"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hAnsiTheme="majorHAnsi" w:cstheme="majorHAnsi"/>
                <w:color w:val="auto"/>
                <w:sz w:val="20"/>
                <w:szCs w:val="20"/>
              </w:rPr>
              <w:t>467568</w:t>
            </w:r>
          </w:p>
        </w:tc>
        <w:tc>
          <w:tcPr>
            <w:tcW w:w="572" w:type="dxa"/>
            <w:tcBorders>
              <w:top w:val="nil"/>
              <w:left w:val="single" w:sz="4" w:space="0" w:color="auto"/>
              <w:bottom w:val="single" w:sz="4" w:space="0" w:color="000000"/>
              <w:right w:val="single" w:sz="4" w:space="0" w:color="000000"/>
            </w:tcBorders>
            <w:vAlign w:val="center"/>
          </w:tcPr>
          <w:p w14:paraId="54140004" w14:textId="3094C4C0"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1E516D9A" w14:textId="23DEE4AF"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30</w:t>
            </w:r>
          </w:p>
        </w:tc>
        <w:tc>
          <w:tcPr>
            <w:tcW w:w="1411" w:type="dxa"/>
            <w:tcBorders>
              <w:top w:val="single" w:sz="4" w:space="0" w:color="auto"/>
              <w:left w:val="single" w:sz="4" w:space="0" w:color="auto"/>
              <w:bottom w:val="single" w:sz="4" w:space="0" w:color="auto"/>
              <w:right w:val="single" w:sz="4" w:space="0" w:color="auto"/>
            </w:tcBorders>
            <w:vAlign w:val="center"/>
          </w:tcPr>
          <w:p w14:paraId="34E65FBF" w14:textId="5A0FFD97"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 xml:space="preserve">R$ </w:t>
            </w:r>
            <w:r w:rsidR="007840A6" w:rsidRPr="00FB19F6">
              <w:rPr>
                <w:rFonts w:asciiTheme="majorHAnsi" w:eastAsia="Times New Roman" w:hAnsiTheme="majorHAnsi" w:cstheme="majorHAnsi"/>
                <w:color w:val="auto"/>
                <w:sz w:val="20"/>
                <w:szCs w:val="20"/>
              </w:rPr>
              <w:t>77,00</w:t>
            </w:r>
          </w:p>
        </w:tc>
        <w:tc>
          <w:tcPr>
            <w:tcW w:w="1510" w:type="dxa"/>
            <w:tcBorders>
              <w:top w:val="nil"/>
              <w:left w:val="single" w:sz="4" w:space="0" w:color="auto"/>
              <w:bottom w:val="single" w:sz="4" w:space="0" w:color="000000"/>
              <w:right w:val="single" w:sz="4" w:space="0" w:color="000000"/>
            </w:tcBorders>
            <w:vAlign w:val="center"/>
          </w:tcPr>
          <w:p w14:paraId="04F40213" w14:textId="00B84FB2" w:rsidR="008961EA" w:rsidRPr="00FB19F6" w:rsidRDefault="008709C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14727A">
              <w:rPr>
                <w:rFonts w:asciiTheme="majorHAnsi" w:hAnsiTheme="majorHAnsi" w:cstheme="majorHAnsi"/>
                <w:color w:val="auto"/>
                <w:sz w:val="20"/>
                <w:szCs w:val="20"/>
              </w:rPr>
              <w:t>2.310,00</w:t>
            </w:r>
          </w:p>
        </w:tc>
      </w:tr>
      <w:tr w:rsidR="008961EA" w:rsidRPr="00CC6094" w14:paraId="4FF93A14"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4556ABE2" w14:textId="309D208C"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11</w:t>
            </w:r>
          </w:p>
        </w:tc>
        <w:tc>
          <w:tcPr>
            <w:tcW w:w="4626" w:type="dxa"/>
            <w:tcBorders>
              <w:top w:val="single" w:sz="4" w:space="0" w:color="00000A"/>
              <w:left w:val="single" w:sz="4" w:space="0" w:color="00000A"/>
              <w:bottom w:val="single" w:sz="4" w:space="0" w:color="00000A"/>
              <w:right w:val="single" w:sz="4" w:space="0" w:color="00000A"/>
            </w:tcBorders>
          </w:tcPr>
          <w:p w14:paraId="290CE88D" w14:textId="1D30C700"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rPr>
              <w:t xml:space="preserve">CADEIRA ALIMENTAÇÃO.  </w:t>
            </w:r>
            <w:r w:rsidR="00835BBD" w:rsidRPr="00FB19F6">
              <w:rPr>
                <w:rFonts w:asciiTheme="majorHAnsi" w:hAnsiTheme="majorHAnsi" w:cstheme="majorHAnsi"/>
                <w:color w:val="auto"/>
                <w:sz w:val="20"/>
                <w:szCs w:val="20"/>
              </w:rPr>
              <w:t>C</w:t>
            </w:r>
            <w:r w:rsidR="00835BBD" w:rsidRPr="00FB19F6">
              <w:rPr>
                <w:rFonts w:asciiTheme="majorHAnsi" w:hAnsiTheme="majorHAnsi" w:cstheme="majorHAnsi"/>
                <w:color w:val="auto"/>
                <w:sz w:val="20"/>
                <w:szCs w:val="20"/>
                <w:shd w:val="clear" w:color="auto" w:fill="FFFFFF"/>
              </w:rPr>
              <w:t>a</w:t>
            </w:r>
            <w:r w:rsidR="00835BBD" w:rsidRPr="00FB19F6">
              <w:rPr>
                <w:rFonts w:asciiTheme="majorHAnsi" w:hAnsiTheme="majorHAnsi" w:cstheme="majorHAnsi"/>
                <w:bCs/>
                <w:color w:val="auto"/>
                <w:sz w:val="20"/>
                <w:szCs w:val="20"/>
                <w:shd w:val="clear" w:color="auto" w:fill="FFFFFF"/>
              </w:rPr>
              <w:t>racterísticas mínimas</w:t>
            </w:r>
            <w:r w:rsidR="00835BBD" w:rsidRPr="00FB19F6">
              <w:rPr>
                <w:rFonts w:asciiTheme="majorHAnsi" w:hAnsiTheme="majorHAnsi" w:cstheme="majorHAnsi"/>
                <w:b/>
                <w:color w:val="auto"/>
                <w:sz w:val="20"/>
                <w:szCs w:val="20"/>
                <w:shd w:val="clear" w:color="auto" w:fill="FFFFFF"/>
              </w:rPr>
              <w:t>:</w:t>
            </w:r>
            <w:r w:rsidRPr="00FB19F6">
              <w:rPr>
                <w:rFonts w:asciiTheme="majorHAnsi" w:hAnsiTheme="majorHAnsi" w:cstheme="majorHAnsi"/>
                <w:b/>
                <w:color w:val="auto"/>
                <w:sz w:val="20"/>
                <w:szCs w:val="20"/>
                <w:shd w:val="clear" w:color="auto" w:fill="FFFFFF"/>
              </w:rPr>
              <w:t xml:space="preserve"> </w:t>
            </w:r>
            <w:r w:rsidR="00835BBD" w:rsidRPr="00FB19F6">
              <w:rPr>
                <w:rFonts w:asciiTheme="majorHAnsi" w:hAnsiTheme="majorHAnsi" w:cstheme="majorHAnsi"/>
                <w:color w:val="auto"/>
                <w:sz w:val="20"/>
                <w:szCs w:val="20"/>
                <w:shd w:val="clear" w:color="auto" w:fill="FFFFFF"/>
              </w:rPr>
              <w:t>material estrutura: Aço tubular, material assento e encosto: acolchoada, dimensões: 80 x 106 x 57 cm, capacidade: 15 kg, características adicionais: cinto de segurança, bandeja removível.</w:t>
            </w:r>
          </w:p>
        </w:tc>
        <w:tc>
          <w:tcPr>
            <w:tcW w:w="810" w:type="dxa"/>
            <w:tcBorders>
              <w:top w:val="single" w:sz="4" w:space="0" w:color="auto"/>
              <w:left w:val="single" w:sz="4" w:space="0" w:color="auto"/>
              <w:bottom w:val="single" w:sz="4" w:space="0" w:color="auto"/>
              <w:right w:val="single" w:sz="4" w:space="0" w:color="auto"/>
            </w:tcBorders>
            <w:vAlign w:val="center"/>
          </w:tcPr>
          <w:p w14:paraId="6F422ED4" w14:textId="364E9A47"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482636</w:t>
            </w:r>
          </w:p>
        </w:tc>
        <w:tc>
          <w:tcPr>
            <w:tcW w:w="572" w:type="dxa"/>
            <w:tcBorders>
              <w:top w:val="nil"/>
              <w:left w:val="single" w:sz="4" w:space="0" w:color="auto"/>
              <w:bottom w:val="single" w:sz="4" w:space="0" w:color="000000"/>
              <w:right w:val="single" w:sz="4" w:space="0" w:color="000000"/>
            </w:tcBorders>
            <w:vAlign w:val="center"/>
          </w:tcPr>
          <w:p w14:paraId="590B7167" w14:textId="291E2E1E"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270A55F6" w14:textId="382993D1"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40</w:t>
            </w:r>
          </w:p>
        </w:tc>
        <w:tc>
          <w:tcPr>
            <w:tcW w:w="1411" w:type="dxa"/>
            <w:tcBorders>
              <w:top w:val="single" w:sz="4" w:space="0" w:color="auto"/>
              <w:left w:val="single" w:sz="4" w:space="0" w:color="auto"/>
              <w:bottom w:val="single" w:sz="4" w:space="0" w:color="auto"/>
              <w:right w:val="single" w:sz="4" w:space="0" w:color="auto"/>
            </w:tcBorders>
            <w:vAlign w:val="center"/>
          </w:tcPr>
          <w:p w14:paraId="5290742A" w14:textId="447FF0A4"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 xml:space="preserve">R$ </w:t>
            </w:r>
            <w:r w:rsidR="00732A4D" w:rsidRPr="00FB19F6">
              <w:rPr>
                <w:rFonts w:asciiTheme="majorHAnsi" w:eastAsia="Times New Roman" w:hAnsiTheme="majorHAnsi" w:cstheme="majorHAnsi"/>
                <w:color w:val="auto"/>
                <w:sz w:val="20"/>
                <w:szCs w:val="20"/>
              </w:rPr>
              <w:t>298,50</w:t>
            </w:r>
          </w:p>
        </w:tc>
        <w:tc>
          <w:tcPr>
            <w:tcW w:w="1510" w:type="dxa"/>
            <w:tcBorders>
              <w:top w:val="nil"/>
              <w:left w:val="single" w:sz="4" w:space="0" w:color="auto"/>
              <w:bottom w:val="single" w:sz="4" w:space="0" w:color="000000"/>
              <w:right w:val="single" w:sz="4" w:space="0" w:color="000000"/>
            </w:tcBorders>
            <w:vAlign w:val="center"/>
          </w:tcPr>
          <w:p w14:paraId="0AC55923" w14:textId="35B11497" w:rsidR="008961EA" w:rsidRPr="00FB19F6" w:rsidRDefault="008709C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R$ 1</w:t>
            </w:r>
            <w:r w:rsidR="0032262B" w:rsidRPr="00FB19F6">
              <w:rPr>
                <w:rFonts w:asciiTheme="majorHAnsi" w:hAnsiTheme="majorHAnsi" w:cstheme="majorHAnsi"/>
                <w:color w:val="auto"/>
                <w:sz w:val="20"/>
                <w:szCs w:val="20"/>
              </w:rPr>
              <w:t>1.940,00</w:t>
            </w:r>
          </w:p>
        </w:tc>
      </w:tr>
      <w:tr w:rsidR="008961EA" w:rsidRPr="00CC6094" w14:paraId="1569CBA0"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2735EB1B" w14:textId="05838440"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12</w:t>
            </w:r>
          </w:p>
        </w:tc>
        <w:tc>
          <w:tcPr>
            <w:tcW w:w="4626" w:type="dxa"/>
            <w:tcBorders>
              <w:top w:val="single" w:sz="4" w:space="0" w:color="00000A"/>
              <w:left w:val="single" w:sz="4" w:space="0" w:color="00000A"/>
              <w:bottom w:val="single" w:sz="4" w:space="0" w:color="00000A"/>
              <w:right w:val="single" w:sz="4" w:space="0" w:color="00000A"/>
            </w:tcBorders>
          </w:tcPr>
          <w:p w14:paraId="5A893C7B" w14:textId="7950711C"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rPr>
              <w:t>MORDEDOR INFANTIL</w:t>
            </w:r>
            <w:r w:rsidRPr="00FB19F6">
              <w:rPr>
                <w:rFonts w:asciiTheme="majorHAnsi" w:hAnsiTheme="majorHAnsi" w:cstheme="majorHAnsi"/>
                <w:color w:val="auto"/>
                <w:sz w:val="20"/>
                <w:szCs w:val="20"/>
                <w:shd w:val="clear" w:color="auto" w:fill="FFFFFF"/>
              </w:rPr>
              <w:t xml:space="preserve">, </w:t>
            </w:r>
            <w:r w:rsidRPr="00FB19F6">
              <w:rPr>
                <w:rFonts w:asciiTheme="majorHAnsi" w:hAnsiTheme="majorHAnsi" w:cstheme="majorHAnsi"/>
                <w:bCs/>
                <w:color w:val="auto"/>
                <w:sz w:val="20"/>
                <w:szCs w:val="20"/>
                <w:shd w:val="clear" w:color="auto" w:fill="FFFFFF"/>
              </w:rPr>
              <w:t>CARACTERÍSTICAS MÍNIMAS:</w:t>
            </w:r>
            <w:r w:rsidRPr="00FB19F6">
              <w:rPr>
                <w:rFonts w:asciiTheme="majorHAnsi" w:hAnsiTheme="majorHAnsi" w:cstheme="majorHAnsi"/>
                <w:b/>
                <w:color w:val="auto"/>
                <w:sz w:val="20"/>
                <w:szCs w:val="20"/>
                <w:shd w:val="clear" w:color="auto" w:fill="FFFFFF"/>
              </w:rPr>
              <w:t xml:space="preserve"> </w:t>
            </w:r>
            <w:r w:rsidRPr="00FB19F6">
              <w:rPr>
                <w:rFonts w:asciiTheme="majorHAnsi" w:hAnsiTheme="majorHAnsi" w:cstheme="majorHAnsi"/>
                <w:color w:val="auto"/>
                <w:sz w:val="20"/>
                <w:szCs w:val="20"/>
                <w:shd w:val="clear" w:color="auto" w:fill="FFFFFF"/>
              </w:rPr>
              <w:t xml:space="preserve"> Dimensões: 20 X 2,5 X 15 CM, Características Adicionais: Bolinhas, Atóxico/Gel.</w:t>
            </w:r>
          </w:p>
        </w:tc>
        <w:tc>
          <w:tcPr>
            <w:tcW w:w="810" w:type="dxa"/>
            <w:tcBorders>
              <w:top w:val="single" w:sz="4" w:space="0" w:color="auto"/>
              <w:left w:val="single" w:sz="4" w:space="0" w:color="auto"/>
              <w:bottom w:val="single" w:sz="4" w:space="0" w:color="auto"/>
              <w:right w:val="single" w:sz="4" w:space="0" w:color="auto"/>
            </w:tcBorders>
            <w:vAlign w:val="center"/>
          </w:tcPr>
          <w:p w14:paraId="5DE21412" w14:textId="00816AEA"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hAnsiTheme="majorHAnsi" w:cstheme="majorHAnsi"/>
                <w:color w:val="auto"/>
                <w:sz w:val="20"/>
                <w:szCs w:val="20"/>
              </w:rPr>
              <w:t>405751</w:t>
            </w:r>
          </w:p>
        </w:tc>
        <w:tc>
          <w:tcPr>
            <w:tcW w:w="572" w:type="dxa"/>
            <w:tcBorders>
              <w:top w:val="nil"/>
              <w:left w:val="single" w:sz="4" w:space="0" w:color="auto"/>
              <w:bottom w:val="single" w:sz="4" w:space="0" w:color="000000"/>
              <w:right w:val="single" w:sz="4" w:space="0" w:color="000000"/>
            </w:tcBorders>
            <w:vAlign w:val="center"/>
          </w:tcPr>
          <w:p w14:paraId="4528EB21" w14:textId="072A6AA7"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4DD11CBE" w14:textId="0013D417"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200</w:t>
            </w:r>
          </w:p>
        </w:tc>
        <w:tc>
          <w:tcPr>
            <w:tcW w:w="1411" w:type="dxa"/>
            <w:tcBorders>
              <w:top w:val="single" w:sz="4" w:space="0" w:color="auto"/>
              <w:left w:val="single" w:sz="4" w:space="0" w:color="auto"/>
              <w:bottom w:val="single" w:sz="4" w:space="0" w:color="auto"/>
              <w:right w:val="single" w:sz="4" w:space="0" w:color="auto"/>
            </w:tcBorders>
            <w:vAlign w:val="center"/>
          </w:tcPr>
          <w:p w14:paraId="6A487100" w14:textId="766D020F"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w:t>
            </w:r>
            <w:r w:rsidR="00732A4D" w:rsidRPr="00FB19F6">
              <w:rPr>
                <w:rFonts w:asciiTheme="majorHAnsi" w:eastAsia="Times New Roman" w:hAnsiTheme="majorHAnsi" w:cstheme="majorHAnsi"/>
                <w:color w:val="auto"/>
                <w:sz w:val="20"/>
                <w:szCs w:val="20"/>
              </w:rPr>
              <w:t>21,90</w:t>
            </w:r>
          </w:p>
        </w:tc>
        <w:tc>
          <w:tcPr>
            <w:tcW w:w="1510" w:type="dxa"/>
            <w:tcBorders>
              <w:top w:val="nil"/>
              <w:left w:val="single" w:sz="4" w:space="0" w:color="auto"/>
              <w:bottom w:val="single" w:sz="4" w:space="0" w:color="000000"/>
              <w:right w:val="single" w:sz="4" w:space="0" w:color="000000"/>
            </w:tcBorders>
            <w:vAlign w:val="center"/>
          </w:tcPr>
          <w:p w14:paraId="7823EDE1" w14:textId="2F51B205" w:rsidR="008961EA" w:rsidRPr="00FB19F6" w:rsidRDefault="008709C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32262B" w:rsidRPr="00FB19F6">
              <w:rPr>
                <w:rFonts w:asciiTheme="majorHAnsi" w:hAnsiTheme="majorHAnsi" w:cstheme="majorHAnsi"/>
                <w:color w:val="auto"/>
                <w:sz w:val="20"/>
                <w:szCs w:val="20"/>
              </w:rPr>
              <w:t>4.380,00</w:t>
            </w:r>
          </w:p>
        </w:tc>
      </w:tr>
      <w:tr w:rsidR="008961EA" w:rsidRPr="00CC6094" w14:paraId="6194EE67"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48CF76D1" w14:textId="1833EF7B"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13</w:t>
            </w:r>
          </w:p>
        </w:tc>
        <w:tc>
          <w:tcPr>
            <w:tcW w:w="4626" w:type="dxa"/>
            <w:tcBorders>
              <w:top w:val="single" w:sz="4" w:space="0" w:color="00000A"/>
              <w:left w:val="single" w:sz="4" w:space="0" w:color="00000A"/>
              <w:bottom w:val="single" w:sz="4" w:space="0" w:color="00000A"/>
              <w:right w:val="single" w:sz="4" w:space="0" w:color="00000A"/>
            </w:tcBorders>
          </w:tcPr>
          <w:p w14:paraId="5A0E02F2" w14:textId="1E102DFE"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rPr>
              <w:t xml:space="preserve">BONECA. </w:t>
            </w:r>
            <w:r w:rsidRPr="00FB19F6">
              <w:rPr>
                <w:rFonts w:asciiTheme="majorHAnsi" w:hAnsiTheme="majorHAnsi" w:cstheme="majorHAnsi"/>
                <w:b/>
                <w:color w:val="auto"/>
                <w:sz w:val="20"/>
                <w:szCs w:val="20"/>
                <w:shd w:val="clear" w:color="auto" w:fill="FFFFFF"/>
              </w:rPr>
              <w:t xml:space="preserve"> </w:t>
            </w:r>
            <w:r w:rsidRPr="00FB19F6">
              <w:rPr>
                <w:rFonts w:asciiTheme="majorHAnsi" w:hAnsiTheme="majorHAnsi" w:cstheme="majorHAnsi"/>
                <w:bCs/>
                <w:color w:val="auto"/>
                <w:sz w:val="20"/>
                <w:szCs w:val="20"/>
                <w:shd w:val="clear" w:color="auto" w:fill="FFFFFF"/>
              </w:rPr>
              <w:t>CARACTERÍSTICAS MÍNIMAS:</w:t>
            </w:r>
            <w:r w:rsidRPr="00FB19F6">
              <w:rPr>
                <w:rFonts w:asciiTheme="majorHAnsi" w:hAnsiTheme="majorHAnsi" w:cstheme="majorHAnsi"/>
                <w:b/>
                <w:color w:val="auto"/>
                <w:sz w:val="20"/>
                <w:szCs w:val="20"/>
                <w:shd w:val="clear" w:color="auto" w:fill="FFFFFF"/>
              </w:rPr>
              <w:t xml:space="preserve"> </w:t>
            </w:r>
            <w:r w:rsidRPr="00FB19F6">
              <w:rPr>
                <w:rFonts w:asciiTheme="majorHAnsi" w:hAnsiTheme="majorHAnsi" w:cstheme="majorHAnsi"/>
                <w:color w:val="auto"/>
                <w:sz w:val="20"/>
                <w:szCs w:val="20"/>
                <w:shd w:val="clear" w:color="auto" w:fill="FFFFFF"/>
              </w:rPr>
              <w:t>Dimensões: 30 CM, Componentes: Vestido, Meia E Sapato, Características Adicionais: Membros Articulados, Olhos Móveis, Cabelo.</w:t>
            </w:r>
          </w:p>
        </w:tc>
        <w:tc>
          <w:tcPr>
            <w:tcW w:w="810" w:type="dxa"/>
            <w:tcBorders>
              <w:top w:val="single" w:sz="4" w:space="0" w:color="auto"/>
              <w:left w:val="single" w:sz="4" w:space="0" w:color="auto"/>
              <w:bottom w:val="single" w:sz="4" w:space="0" w:color="auto"/>
              <w:right w:val="single" w:sz="4" w:space="0" w:color="auto"/>
            </w:tcBorders>
            <w:vAlign w:val="center"/>
          </w:tcPr>
          <w:p w14:paraId="6693E1A4" w14:textId="7FEF53AB"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476012</w:t>
            </w:r>
          </w:p>
        </w:tc>
        <w:tc>
          <w:tcPr>
            <w:tcW w:w="572" w:type="dxa"/>
            <w:tcBorders>
              <w:top w:val="nil"/>
              <w:left w:val="single" w:sz="4" w:space="0" w:color="auto"/>
              <w:bottom w:val="single" w:sz="4" w:space="0" w:color="000000"/>
              <w:right w:val="single" w:sz="4" w:space="0" w:color="000000"/>
            </w:tcBorders>
            <w:vAlign w:val="center"/>
          </w:tcPr>
          <w:p w14:paraId="524447B7" w14:textId="554A1DD7"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208009FB" w14:textId="51C3AF23"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250</w:t>
            </w:r>
          </w:p>
        </w:tc>
        <w:tc>
          <w:tcPr>
            <w:tcW w:w="1411" w:type="dxa"/>
            <w:tcBorders>
              <w:top w:val="single" w:sz="4" w:space="0" w:color="auto"/>
              <w:left w:val="single" w:sz="4" w:space="0" w:color="auto"/>
              <w:bottom w:val="single" w:sz="4" w:space="0" w:color="auto"/>
              <w:right w:val="single" w:sz="4" w:space="0" w:color="auto"/>
            </w:tcBorders>
            <w:vAlign w:val="center"/>
          </w:tcPr>
          <w:p w14:paraId="6B0B9522" w14:textId="256327D3"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R$6</w:t>
            </w:r>
            <w:r w:rsidR="000077DF" w:rsidRPr="00FB19F6">
              <w:rPr>
                <w:rFonts w:asciiTheme="majorHAnsi" w:eastAsia="Times New Roman" w:hAnsiTheme="majorHAnsi" w:cstheme="majorHAnsi"/>
                <w:color w:val="auto"/>
                <w:sz w:val="20"/>
                <w:szCs w:val="20"/>
              </w:rPr>
              <w:t>9,48</w:t>
            </w:r>
          </w:p>
        </w:tc>
        <w:tc>
          <w:tcPr>
            <w:tcW w:w="1510" w:type="dxa"/>
            <w:tcBorders>
              <w:top w:val="nil"/>
              <w:left w:val="single" w:sz="4" w:space="0" w:color="auto"/>
              <w:bottom w:val="single" w:sz="4" w:space="0" w:color="000000"/>
              <w:right w:val="single" w:sz="4" w:space="0" w:color="000000"/>
            </w:tcBorders>
            <w:vAlign w:val="center"/>
          </w:tcPr>
          <w:p w14:paraId="366526F9" w14:textId="49154A8B" w:rsidR="008961EA" w:rsidRPr="00FB19F6" w:rsidRDefault="008709C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R$</w:t>
            </w:r>
            <w:r w:rsidR="0032262B" w:rsidRPr="00FB19F6">
              <w:rPr>
                <w:rFonts w:asciiTheme="majorHAnsi" w:hAnsiTheme="majorHAnsi" w:cstheme="majorHAnsi"/>
                <w:color w:val="auto"/>
                <w:sz w:val="20"/>
                <w:szCs w:val="20"/>
              </w:rPr>
              <w:t xml:space="preserve"> </w:t>
            </w:r>
            <w:r w:rsidR="0014727A">
              <w:rPr>
                <w:rFonts w:asciiTheme="majorHAnsi" w:hAnsiTheme="majorHAnsi" w:cstheme="majorHAnsi"/>
                <w:color w:val="auto"/>
                <w:sz w:val="20"/>
                <w:szCs w:val="20"/>
              </w:rPr>
              <w:t>17.370,00</w:t>
            </w:r>
          </w:p>
        </w:tc>
      </w:tr>
      <w:tr w:rsidR="008961EA" w:rsidRPr="00CC6094" w14:paraId="74C08EE8"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298ADE5B" w14:textId="3F06A7CA"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14</w:t>
            </w:r>
          </w:p>
        </w:tc>
        <w:tc>
          <w:tcPr>
            <w:tcW w:w="4626" w:type="dxa"/>
            <w:tcBorders>
              <w:top w:val="single" w:sz="4" w:space="0" w:color="00000A"/>
              <w:left w:val="single" w:sz="4" w:space="0" w:color="00000A"/>
              <w:bottom w:val="single" w:sz="4" w:space="0" w:color="00000A"/>
              <w:right w:val="single" w:sz="4" w:space="0" w:color="00000A"/>
            </w:tcBorders>
          </w:tcPr>
          <w:p w14:paraId="4F8102FA" w14:textId="6C50B632"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rPr>
              <w:t xml:space="preserve">CARRINHO. </w:t>
            </w:r>
            <w:r w:rsidRPr="00FB19F6">
              <w:rPr>
                <w:rFonts w:asciiTheme="majorHAnsi" w:hAnsiTheme="majorHAnsi" w:cstheme="majorHAnsi"/>
                <w:b/>
                <w:color w:val="auto"/>
                <w:sz w:val="20"/>
                <w:szCs w:val="20"/>
                <w:shd w:val="clear" w:color="auto" w:fill="FFFFFF"/>
              </w:rPr>
              <w:t xml:space="preserve"> </w:t>
            </w:r>
            <w:r w:rsidRPr="00FB19F6">
              <w:rPr>
                <w:rFonts w:asciiTheme="majorHAnsi" w:hAnsiTheme="majorHAnsi" w:cstheme="majorHAnsi"/>
                <w:bCs/>
                <w:color w:val="auto"/>
                <w:sz w:val="20"/>
                <w:szCs w:val="20"/>
                <w:shd w:val="clear" w:color="auto" w:fill="FFFFFF"/>
              </w:rPr>
              <w:t>CARACTERÍSTICAS MÍNIMAS:</w:t>
            </w:r>
            <w:r w:rsidRPr="00FB19F6">
              <w:rPr>
                <w:rFonts w:asciiTheme="majorHAnsi" w:hAnsiTheme="majorHAnsi" w:cstheme="majorHAnsi"/>
                <w:b/>
                <w:color w:val="auto"/>
                <w:sz w:val="20"/>
                <w:szCs w:val="20"/>
                <w:shd w:val="clear" w:color="auto" w:fill="FFFFFF"/>
              </w:rPr>
              <w:t xml:space="preserve"> </w:t>
            </w:r>
            <w:r w:rsidRPr="00FB19F6">
              <w:rPr>
                <w:rFonts w:asciiTheme="majorHAnsi" w:hAnsiTheme="majorHAnsi" w:cstheme="majorHAnsi"/>
                <w:b/>
                <w:bCs/>
                <w:color w:val="auto"/>
                <w:sz w:val="20"/>
                <w:szCs w:val="20"/>
              </w:rPr>
              <w:t xml:space="preserve"> </w:t>
            </w:r>
            <w:r w:rsidR="00835BBD" w:rsidRPr="00FB19F6">
              <w:rPr>
                <w:rFonts w:asciiTheme="majorHAnsi" w:hAnsiTheme="majorHAnsi" w:cstheme="majorHAnsi"/>
                <w:color w:val="auto"/>
                <w:sz w:val="20"/>
                <w:szCs w:val="20"/>
                <w:shd w:val="clear" w:color="auto" w:fill="FFFFFF"/>
              </w:rPr>
              <w:t>dimensões: 48 x 48 x 87 cm, características adicionais: com porta de abrir e fechar, porta objetos, tanque.</w:t>
            </w:r>
          </w:p>
        </w:tc>
        <w:tc>
          <w:tcPr>
            <w:tcW w:w="810" w:type="dxa"/>
            <w:tcBorders>
              <w:top w:val="single" w:sz="4" w:space="0" w:color="auto"/>
              <w:left w:val="single" w:sz="4" w:space="0" w:color="auto"/>
              <w:bottom w:val="single" w:sz="4" w:space="0" w:color="auto"/>
              <w:right w:val="single" w:sz="4" w:space="0" w:color="auto"/>
            </w:tcBorders>
            <w:vAlign w:val="center"/>
          </w:tcPr>
          <w:p w14:paraId="235C1A52" w14:textId="18DD0E81"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405869</w:t>
            </w:r>
          </w:p>
        </w:tc>
        <w:tc>
          <w:tcPr>
            <w:tcW w:w="572" w:type="dxa"/>
            <w:tcBorders>
              <w:top w:val="nil"/>
              <w:left w:val="single" w:sz="4" w:space="0" w:color="auto"/>
              <w:bottom w:val="single" w:sz="4" w:space="0" w:color="000000"/>
              <w:right w:val="single" w:sz="4" w:space="0" w:color="000000"/>
            </w:tcBorders>
            <w:vAlign w:val="center"/>
          </w:tcPr>
          <w:p w14:paraId="1F6A8C0A" w14:textId="32DF62A8"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558B23B6" w14:textId="1B8F02BC"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250</w:t>
            </w:r>
          </w:p>
        </w:tc>
        <w:tc>
          <w:tcPr>
            <w:tcW w:w="1411" w:type="dxa"/>
            <w:tcBorders>
              <w:top w:val="single" w:sz="4" w:space="0" w:color="auto"/>
              <w:left w:val="single" w:sz="4" w:space="0" w:color="auto"/>
              <w:bottom w:val="single" w:sz="4" w:space="0" w:color="auto"/>
              <w:right w:val="single" w:sz="4" w:space="0" w:color="auto"/>
            </w:tcBorders>
            <w:vAlign w:val="center"/>
          </w:tcPr>
          <w:p w14:paraId="55E5F347" w14:textId="1CEA77B5"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 xml:space="preserve">R$ </w:t>
            </w:r>
            <w:r w:rsidR="000077DF" w:rsidRPr="00FB19F6">
              <w:rPr>
                <w:rFonts w:asciiTheme="majorHAnsi" w:eastAsia="Times New Roman" w:hAnsiTheme="majorHAnsi" w:cstheme="majorHAnsi"/>
                <w:color w:val="auto"/>
                <w:sz w:val="20"/>
                <w:szCs w:val="20"/>
              </w:rPr>
              <w:t>50,00</w:t>
            </w:r>
          </w:p>
        </w:tc>
        <w:tc>
          <w:tcPr>
            <w:tcW w:w="1510" w:type="dxa"/>
            <w:tcBorders>
              <w:top w:val="nil"/>
              <w:left w:val="single" w:sz="4" w:space="0" w:color="auto"/>
              <w:bottom w:val="single" w:sz="4" w:space="0" w:color="000000"/>
              <w:right w:val="single" w:sz="4" w:space="0" w:color="000000"/>
            </w:tcBorders>
            <w:vAlign w:val="center"/>
          </w:tcPr>
          <w:p w14:paraId="71B2D5CA" w14:textId="614A2F63" w:rsidR="008961EA" w:rsidRPr="00FB19F6" w:rsidRDefault="008709C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14727A">
              <w:rPr>
                <w:rFonts w:asciiTheme="majorHAnsi" w:hAnsiTheme="majorHAnsi" w:cstheme="majorHAnsi"/>
                <w:color w:val="auto"/>
                <w:sz w:val="20"/>
                <w:szCs w:val="20"/>
              </w:rPr>
              <w:t>12.500,00</w:t>
            </w:r>
          </w:p>
        </w:tc>
      </w:tr>
      <w:tr w:rsidR="008961EA" w:rsidRPr="00CC6094" w14:paraId="2F60DDBA"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1A37431C" w14:textId="5E314623"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lastRenderedPageBreak/>
              <w:t>15</w:t>
            </w:r>
          </w:p>
        </w:tc>
        <w:tc>
          <w:tcPr>
            <w:tcW w:w="4626" w:type="dxa"/>
            <w:tcBorders>
              <w:top w:val="single" w:sz="4" w:space="0" w:color="00000A"/>
              <w:left w:val="single" w:sz="4" w:space="0" w:color="00000A"/>
              <w:bottom w:val="single" w:sz="4" w:space="0" w:color="00000A"/>
              <w:right w:val="single" w:sz="4" w:space="0" w:color="00000A"/>
            </w:tcBorders>
          </w:tcPr>
          <w:p w14:paraId="55164124" w14:textId="312F40C9"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shd w:val="clear" w:color="auto" w:fill="FFFFFF"/>
              </w:rPr>
              <w:t>CHOCALHO INFANTIL</w:t>
            </w:r>
            <w:r w:rsidR="00835BBD" w:rsidRPr="00FB19F6">
              <w:rPr>
                <w:rFonts w:asciiTheme="majorHAnsi" w:hAnsiTheme="majorHAnsi" w:cstheme="majorHAnsi"/>
                <w:b/>
                <w:bCs/>
                <w:color w:val="auto"/>
                <w:sz w:val="20"/>
                <w:szCs w:val="20"/>
                <w:shd w:val="clear" w:color="auto" w:fill="FFFFFF"/>
              </w:rPr>
              <w:t xml:space="preserve">- </w:t>
            </w:r>
            <w:r w:rsidR="00835BBD" w:rsidRPr="00FB19F6">
              <w:rPr>
                <w:rFonts w:asciiTheme="majorHAnsi" w:hAnsiTheme="majorHAnsi" w:cstheme="majorHAnsi"/>
                <w:color w:val="auto"/>
                <w:sz w:val="20"/>
                <w:szCs w:val="20"/>
                <w:shd w:val="clear" w:color="auto" w:fill="FFFFFF"/>
              </w:rPr>
              <w:t>C</w:t>
            </w:r>
            <w:r w:rsidR="00835BBD" w:rsidRPr="00FB19F6">
              <w:rPr>
                <w:rFonts w:asciiTheme="majorHAnsi" w:hAnsiTheme="majorHAnsi" w:cstheme="majorHAnsi"/>
                <w:bCs/>
                <w:color w:val="auto"/>
                <w:sz w:val="20"/>
                <w:szCs w:val="20"/>
                <w:shd w:val="clear" w:color="auto" w:fill="FFFFFF"/>
              </w:rPr>
              <w:t>aracterísticas mínimas:</w:t>
            </w:r>
            <w:r w:rsidR="00835BBD" w:rsidRPr="00FB19F6">
              <w:rPr>
                <w:rFonts w:asciiTheme="majorHAnsi" w:hAnsiTheme="majorHAnsi" w:cstheme="majorHAnsi"/>
                <w:color w:val="auto"/>
                <w:sz w:val="20"/>
                <w:szCs w:val="20"/>
                <w:shd w:val="clear" w:color="auto" w:fill="FFFFFF"/>
              </w:rPr>
              <w:t xml:space="preserve"> características adicionais: multicolor. 19x21x10 cm.</w:t>
            </w:r>
          </w:p>
        </w:tc>
        <w:tc>
          <w:tcPr>
            <w:tcW w:w="810" w:type="dxa"/>
            <w:tcBorders>
              <w:top w:val="single" w:sz="4" w:space="0" w:color="auto"/>
              <w:left w:val="single" w:sz="4" w:space="0" w:color="auto"/>
              <w:bottom w:val="single" w:sz="4" w:space="0" w:color="auto"/>
              <w:right w:val="single" w:sz="4" w:space="0" w:color="auto"/>
            </w:tcBorders>
            <w:vAlign w:val="center"/>
          </w:tcPr>
          <w:p w14:paraId="51CDF637" w14:textId="738223CE"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hAnsiTheme="majorHAnsi" w:cstheme="majorHAnsi"/>
                <w:color w:val="auto"/>
                <w:sz w:val="20"/>
                <w:szCs w:val="20"/>
              </w:rPr>
              <w:t>405808</w:t>
            </w:r>
          </w:p>
        </w:tc>
        <w:tc>
          <w:tcPr>
            <w:tcW w:w="572" w:type="dxa"/>
            <w:tcBorders>
              <w:top w:val="nil"/>
              <w:left w:val="single" w:sz="4" w:space="0" w:color="auto"/>
              <w:bottom w:val="single" w:sz="4" w:space="0" w:color="000000"/>
              <w:right w:val="single" w:sz="4" w:space="0" w:color="000000"/>
            </w:tcBorders>
            <w:vAlign w:val="center"/>
          </w:tcPr>
          <w:p w14:paraId="656B8AA6" w14:textId="7D062F89"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69B2E702" w14:textId="628026FC"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250</w:t>
            </w:r>
          </w:p>
        </w:tc>
        <w:tc>
          <w:tcPr>
            <w:tcW w:w="1411" w:type="dxa"/>
            <w:tcBorders>
              <w:top w:val="single" w:sz="4" w:space="0" w:color="auto"/>
              <w:left w:val="single" w:sz="4" w:space="0" w:color="auto"/>
              <w:bottom w:val="single" w:sz="4" w:space="0" w:color="auto"/>
              <w:right w:val="single" w:sz="4" w:space="0" w:color="auto"/>
            </w:tcBorders>
            <w:vAlign w:val="center"/>
          </w:tcPr>
          <w:p w14:paraId="0F55165D" w14:textId="13BA7E83"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R$ 2</w:t>
            </w:r>
            <w:r w:rsidR="00732A4D" w:rsidRPr="00FB19F6">
              <w:rPr>
                <w:rFonts w:asciiTheme="majorHAnsi" w:eastAsia="Times New Roman" w:hAnsiTheme="majorHAnsi" w:cstheme="majorHAnsi"/>
                <w:color w:val="auto"/>
                <w:sz w:val="20"/>
                <w:szCs w:val="20"/>
              </w:rPr>
              <w:t>3,</w:t>
            </w:r>
            <w:r w:rsidR="000077DF" w:rsidRPr="00FB19F6">
              <w:rPr>
                <w:rFonts w:asciiTheme="majorHAnsi" w:eastAsia="Times New Roman" w:hAnsiTheme="majorHAnsi" w:cstheme="majorHAnsi"/>
                <w:color w:val="auto"/>
                <w:sz w:val="20"/>
                <w:szCs w:val="20"/>
              </w:rPr>
              <w:t>00</w:t>
            </w:r>
          </w:p>
        </w:tc>
        <w:tc>
          <w:tcPr>
            <w:tcW w:w="1510" w:type="dxa"/>
            <w:tcBorders>
              <w:top w:val="nil"/>
              <w:left w:val="single" w:sz="4" w:space="0" w:color="auto"/>
              <w:bottom w:val="single" w:sz="4" w:space="0" w:color="000000"/>
              <w:right w:val="single" w:sz="4" w:space="0" w:color="000000"/>
            </w:tcBorders>
            <w:vAlign w:val="center"/>
          </w:tcPr>
          <w:p w14:paraId="4E47B112" w14:textId="41CE3B5E" w:rsidR="008961EA" w:rsidRPr="00FB19F6" w:rsidRDefault="008709C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14727A">
              <w:rPr>
                <w:rFonts w:asciiTheme="majorHAnsi" w:hAnsiTheme="majorHAnsi" w:cstheme="majorHAnsi"/>
                <w:color w:val="auto"/>
                <w:sz w:val="20"/>
                <w:szCs w:val="20"/>
              </w:rPr>
              <w:t>5.750,00</w:t>
            </w:r>
          </w:p>
        </w:tc>
      </w:tr>
      <w:tr w:rsidR="008961EA" w:rsidRPr="00CC6094" w14:paraId="482262B4"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3226E869" w14:textId="3226AA4A"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16</w:t>
            </w:r>
          </w:p>
        </w:tc>
        <w:tc>
          <w:tcPr>
            <w:tcW w:w="4626" w:type="dxa"/>
            <w:tcBorders>
              <w:top w:val="single" w:sz="4" w:space="0" w:color="00000A"/>
              <w:left w:val="single" w:sz="4" w:space="0" w:color="00000A"/>
              <w:bottom w:val="single" w:sz="4" w:space="0" w:color="00000A"/>
              <w:right w:val="single" w:sz="4" w:space="0" w:color="00000A"/>
            </w:tcBorders>
          </w:tcPr>
          <w:p w14:paraId="19AED4B2" w14:textId="2E95B2CE"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shd w:val="clear" w:color="auto" w:fill="FFFFFF"/>
              </w:rPr>
              <w:t xml:space="preserve">CONJUNTO ANIMAIS. </w:t>
            </w:r>
            <w:r w:rsidRPr="00FB19F6">
              <w:rPr>
                <w:rFonts w:asciiTheme="majorHAnsi" w:hAnsiTheme="majorHAnsi" w:cstheme="majorHAnsi"/>
                <w:b/>
                <w:color w:val="auto"/>
                <w:sz w:val="20"/>
                <w:szCs w:val="20"/>
                <w:shd w:val="clear" w:color="auto" w:fill="FFFFFF"/>
              </w:rPr>
              <w:t xml:space="preserve"> </w:t>
            </w:r>
            <w:r w:rsidR="00835BBD" w:rsidRPr="00FB19F6">
              <w:rPr>
                <w:rFonts w:asciiTheme="majorHAnsi" w:hAnsiTheme="majorHAnsi" w:cstheme="majorHAnsi"/>
                <w:bCs/>
                <w:color w:val="auto"/>
                <w:sz w:val="20"/>
                <w:szCs w:val="20"/>
                <w:shd w:val="clear" w:color="auto" w:fill="FFFFFF"/>
              </w:rPr>
              <w:t xml:space="preserve">Características mínimas:  </w:t>
            </w:r>
            <w:r w:rsidRPr="00FB19F6">
              <w:rPr>
                <w:rFonts w:asciiTheme="majorHAnsi" w:hAnsiTheme="majorHAnsi" w:cstheme="majorHAnsi"/>
                <w:color w:val="auto"/>
                <w:sz w:val="20"/>
                <w:szCs w:val="20"/>
                <w:shd w:val="clear" w:color="auto" w:fill="FFFFFF"/>
              </w:rPr>
              <w:t>12 unidades, material: vinil, cor: multicolor 16X9 CM.</w:t>
            </w:r>
          </w:p>
        </w:tc>
        <w:tc>
          <w:tcPr>
            <w:tcW w:w="810" w:type="dxa"/>
            <w:tcBorders>
              <w:top w:val="single" w:sz="4" w:space="0" w:color="auto"/>
              <w:left w:val="single" w:sz="4" w:space="0" w:color="auto"/>
              <w:bottom w:val="single" w:sz="4" w:space="0" w:color="auto"/>
              <w:right w:val="single" w:sz="4" w:space="0" w:color="auto"/>
            </w:tcBorders>
            <w:vAlign w:val="center"/>
          </w:tcPr>
          <w:p w14:paraId="63226E41" w14:textId="62A497D6"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hAnsiTheme="majorHAnsi" w:cstheme="majorHAnsi"/>
                <w:color w:val="auto"/>
                <w:sz w:val="20"/>
                <w:szCs w:val="20"/>
              </w:rPr>
              <w:t>477112</w:t>
            </w:r>
          </w:p>
        </w:tc>
        <w:tc>
          <w:tcPr>
            <w:tcW w:w="572" w:type="dxa"/>
            <w:tcBorders>
              <w:top w:val="nil"/>
              <w:left w:val="single" w:sz="4" w:space="0" w:color="auto"/>
              <w:bottom w:val="single" w:sz="4" w:space="0" w:color="000000"/>
              <w:right w:val="single" w:sz="4" w:space="0" w:color="000000"/>
            </w:tcBorders>
            <w:vAlign w:val="center"/>
          </w:tcPr>
          <w:p w14:paraId="3AEC994B" w14:textId="1A8E2DF0"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21C19862" w14:textId="79F8B5C2"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200</w:t>
            </w:r>
          </w:p>
        </w:tc>
        <w:tc>
          <w:tcPr>
            <w:tcW w:w="1411" w:type="dxa"/>
            <w:tcBorders>
              <w:top w:val="single" w:sz="4" w:space="0" w:color="auto"/>
              <w:left w:val="single" w:sz="4" w:space="0" w:color="auto"/>
              <w:bottom w:val="single" w:sz="4" w:space="0" w:color="auto"/>
              <w:right w:val="single" w:sz="4" w:space="0" w:color="auto"/>
            </w:tcBorders>
            <w:vAlign w:val="center"/>
          </w:tcPr>
          <w:p w14:paraId="1AFF9BAE" w14:textId="79718FB2"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R$ 2</w:t>
            </w:r>
            <w:r w:rsidR="000077DF" w:rsidRPr="00FB19F6">
              <w:rPr>
                <w:rFonts w:asciiTheme="majorHAnsi" w:eastAsia="Times New Roman" w:hAnsiTheme="majorHAnsi" w:cstheme="majorHAnsi"/>
                <w:color w:val="auto"/>
                <w:sz w:val="20"/>
                <w:szCs w:val="20"/>
              </w:rPr>
              <w:t>5</w:t>
            </w:r>
            <w:r w:rsidRPr="00FB19F6">
              <w:rPr>
                <w:rFonts w:asciiTheme="majorHAnsi" w:eastAsia="Times New Roman" w:hAnsiTheme="majorHAnsi" w:cstheme="majorHAnsi"/>
                <w:color w:val="auto"/>
                <w:sz w:val="20"/>
                <w:szCs w:val="20"/>
              </w:rPr>
              <w:t>,</w:t>
            </w:r>
            <w:r w:rsidR="00732A4D" w:rsidRPr="00FB19F6">
              <w:rPr>
                <w:rFonts w:asciiTheme="majorHAnsi" w:eastAsia="Times New Roman" w:hAnsiTheme="majorHAnsi" w:cstheme="majorHAnsi"/>
                <w:color w:val="auto"/>
                <w:sz w:val="20"/>
                <w:szCs w:val="20"/>
              </w:rPr>
              <w:t>00</w:t>
            </w:r>
          </w:p>
        </w:tc>
        <w:tc>
          <w:tcPr>
            <w:tcW w:w="1510" w:type="dxa"/>
            <w:tcBorders>
              <w:top w:val="nil"/>
              <w:left w:val="single" w:sz="4" w:space="0" w:color="auto"/>
              <w:bottom w:val="single" w:sz="4" w:space="0" w:color="000000"/>
              <w:right w:val="single" w:sz="4" w:space="0" w:color="000000"/>
            </w:tcBorders>
            <w:vAlign w:val="center"/>
          </w:tcPr>
          <w:p w14:paraId="5B041EE7" w14:textId="08BA7546" w:rsidR="008961EA" w:rsidRPr="00FB19F6" w:rsidRDefault="008709C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14727A">
              <w:rPr>
                <w:rFonts w:asciiTheme="majorHAnsi" w:hAnsiTheme="majorHAnsi" w:cstheme="majorHAnsi"/>
                <w:color w:val="auto"/>
                <w:sz w:val="20"/>
                <w:szCs w:val="20"/>
              </w:rPr>
              <w:t>5.000,00</w:t>
            </w:r>
          </w:p>
        </w:tc>
      </w:tr>
      <w:tr w:rsidR="008961EA" w:rsidRPr="00CC6094" w14:paraId="2928AA17"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6A31649C" w14:textId="41EAF9CB"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17</w:t>
            </w:r>
          </w:p>
        </w:tc>
        <w:tc>
          <w:tcPr>
            <w:tcW w:w="4626" w:type="dxa"/>
            <w:tcBorders>
              <w:top w:val="single" w:sz="4" w:space="0" w:color="00000A"/>
              <w:left w:val="single" w:sz="4" w:space="0" w:color="00000A"/>
              <w:bottom w:val="single" w:sz="4" w:space="0" w:color="00000A"/>
              <w:right w:val="single" w:sz="4" w:space="0" w:color="00000A"/>
            </w:tcBorders>
          </w:tcPr>
          <w:p w14:paraId="03EDB0FB" w14:textId="2FCDFDCA"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shd w:val="clear" w:color="auto" w:fill="FFFFFF"/>
              </w:rPr>
              <w:t>DE ENCAIXE</w:t>
            </w:r>
            <w:r w:rsidR="00835BBD" w:rsidRPr="00FB19F6">
              <w:rPr>
                <w:rFonts w:asciiTheme="majorHAnsi" w:hAnsiTheme="majorHAnsi" w:cstheme="majorHAnsi"/>
                <w:color w:val="auto"/>
                <w:sz w:val="20"/>
                <w:szCs w:val="20"/>
                <w:shd w:val="clear" w:color="auto" w:fill="FFFFFF"/>
              </w:rPr>
              <w:t>.  C</w:t>
            </w:r>
            <w:r w:rsidR="00835BBD" w:rsidRPr="00FB19F6">
              <w:rPr>
                <w:rFonts w:asciiTheme="majorHAnsi" w:hAnsiTheme="majorHAnsi" w:cstheme="majorHAnsi"/>
                <w:bCs/>
                <w:color w:val="auto"/>
                <w:sz w:val="20"/>
                <w:szCs w:val="20"/>
                <w:shd w:val="clear" w:color="auto" w:fill="FFFFFF"/>
              </w:rPr>
              <w:t xml:space="preserve">aracterísticas mínimas: </w:t>
            </w:r>
            <w:r w:rsidR="00835BBD" w:rsidRPr="00FB19F6">
              <w:rPr>
                <w:rFonts w:asciiTheme="majorHAnsi" w:hAnsiTheme="majorHAnsi" w:cstheme="majorHAnsi"/>
                <w:color w:val="auto"/>
                <w:sz w:val="20"/>
                <w:szCs w:val="20"/>
                <w:shd w:val="clear" w:color="auto" w:fill="FFFFFF"/>
              </w:rPr>
              <w:t xml:space="preserve"> cor: multicolor, componentes: 300 peças, características adicionais: peças de encaixe, atóxico e lavável.</w:t>
            </w:r>
          </w:p>
        </w:tc>
        <w:tc>
          <w:tcPr>
            <w:tcW w:w="810" w:type="dxa"/>
            <w:tcBorders>
              <w:top w:val="single" w:sz="4" w:space="0" w:color="auto"/>
              <w:left w:val="single" w:sz="4" w:space="0" w:color="auto"/>
              <w:bottom w:val="single" w:sz="4" w:space="0" w:color="auto"/>
              <w:right w:val="single" w:sz="4" w:space="0" w:color="auto"/>
            </w:tcBorders>
            <w:vAlign w:val="center"/>
          </w:tcPr>
          <w:p w14:paraId="50AB4DC5" w14:textId="5F61CC46"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618702</w:t>
            </w:r>
          </w:p>
        </w:tc>
        <w:tc>
          <w:tcPr>
            <w:tcW w:w="572" w:type="dxa"/>
            <w:tcBorders>
              <w:top w:val="nil"/>
              <w:left w:val="single" w:sz="4" w:space="0" w:color="auto"/>
              <w:bottom w:val="single" w:sz="4" w:space="0" w:color="000000"/>
              <w:right w:val="single" w:sz="4" w:space="0" w:color="000000"/>
            </w:tcBorders>
            <w:vAlign w:val="center"/>
          </w:tcPr>
          <w:p w14:paraId="56D36E6F" w14:textId="528DF9B9"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0840796F" w14:textId="3DCED459"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80</w:t>
            </w:r>
          </w:p>
        </w:tc>
        <w:tc>
          <w:tcPr>
            <w:tcW w:w="1411" w:type="dxa"/>
            <w:tcBorders>
              <w:top w:val="single" w:sz="4" w:space="0" w:color="auto"/>
              <w:left w:val="single" w:sz="4" w:space="0" w:color="auto"/>
              <w:bottom w:val="single" w:sz="4" w:space="0" w:color="auto"/>
              <w:right w:val="single" w:sz="4" w:space="0" w:color="auto"/>
            </w:tcBorders>
            <w:vAlign w:val="center"/>
          </w:tcPr>
          <w:p w14:paraId="2C7F5A63" w14:textId="1707FF47"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R$ 1</w:t>
            </w:r>
            <w:r w:rsidR="00732A4D" w:rsidRPr="00FB19F6">
              <w:rPr>
                <w:rFonts w:asciiTheme="majorHAnsi" w:eastAsia="Times New Roman" w:hAnsiTheme="majorHAnsi" w:cstheme="majorHAnsi"/>
                <w:color w:val="auto"/>
                <w:sz w:val="20"/>
                <w:szCs w:val="20"/>
              </w:rPr>
              <w:t>47,</w:t>
            </w:r>
            <w:r w:rsidR="003354A9" w:rsidRPr="00FB19F6">
              <w:rPr>
                <w:rFonts w:asciiTheme="majorHAnsi" w:eastAsia="Times New Roman" w:hAnsiTheme="majorHAnsi" w:cstheme="majorHAnsi"/>
                <w:color w:val="auto"/>
                <w:sz w:val="20"/>
                <w:szCs w:val="20"/>
              </w:rPr>
              <w:t>24</w:t>
            </w:r>
          </w:p>
        </w:tc>
        <w:tc>
          <w:tcPr>
            <w:tcW w:w="1510" w:type="dxa"/>
            <w:tcBorders>
              <w:top w:val="nil"/>
              <w:left w:val="single" w:sz="4" w:space="0" w:color="auto"/>
              <w:bottom w:val="single" w:sz="4" w:space="0" w:color="000000"/>
              <w:right w:val="single" w:sz="4" w:space="0" w:color="000000"/>
            </w:tcBorders>
            <w:vAlign w:val="center"/>
          </w:tcPr>
          <w:p w14:paraId="2CBB513F" w14:textId="2C5057A3" w:rsidR="008961EA" w:rsidRPr="00FB19F6" w:rsidRDefault="008709C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14727A">
              <w:rPr>
                <w:rFonts w:asciiTheme="majorHAnsi" w:hAnsiTheme="majorHAnsi" w:cstheme="majorHAnsi"/>
                <w:color w:val="auto"/>
                <w:sz w:val="20"/>
                <w:szCs w:val="20"/>
              </w:rPr>
              <w:t>11.779,20</w:t>
            </w:r>
          </w:p>
        </w:tc>
      </w:tr>
      <w:tr w:rsidR="008961EA" w:rsidRPr="00CC6094" w14:paraId="3F49ECBC"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181203C8" w14:textId="68D35982"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18</w:t>
            </w:r>
          </w:p>
        </w:tc>
        <w:tc>
          <w:tcPr>
            <w:tcW w:w="4626" w:type="dxa"/>
            <w:tcBorders>
              <w:top w:val="single" w:sz="4" w:space="0" w:color="00000A"/>
              <w:left w:val="single" w:sz="4" w:space="0" w:color="00000A"/>
              <w:bottom w:val="single" w:sz="4" w:space="0" w:color="00000A"/>
              <w:right w:val="single" w:sz="4" w:space="0" w:color="00000A"/>
            </w:tcBorders>
          </w:tcPr>
          <w:p w14:paraId="0627D7D1" w14:textId="5DBF3588"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shd w:val="clear" w:color="auto" w:fill="FFFFFF"/>
              </w:rPr>
              <w:t>TORRE DE HANÓI</w:t>
            </w:r>
            <w:r w:rsidR="00835BBD" w:rsidRPr="00FB19F6">
              <w:rPr>
                <w:rFonts w:asciiTheme="majorHAnsi" w:hAnsiTheme="majorHAnsi" w:cstheme="majorHAnsi"/>
                <w:color w:val="auto"/>
                <w:sz w:val="20"/>
                <w:szCs w:val="20"/>
                <w:shd w:val="clear" w:color="auto" w:fill="FFFFFF"/>
              </w:rPr>
              <w:t>- C</w:t>
            </w:r>
            <w:r w:rsidR="00835BBD" w:rsidRPr="00FB19F6">
              <w:rPr>
                <w:rFonts w:asciiTheme="majorHAnsi" w:hAnsiTheme="majorHAnsi" w:cstheme="majorHAnsi"/>
                <w:bCs/>
                <w:color w:val="auto"/>
                <w:sz w:val="20"/>
                <w:szCs w:val="20"/>
                <w:shd w:val="clear" w:color="auto" w:fill="FFFFFF"/>
              </w:rPr>
              <w:t>aracterísticas mínimas</w:t>
            </w:r>
            <w:r w:rsidRPr="00FB19F6">
              <w:rPr>
                <w:rFonts w:asciiTheme="majorHAnsi" w:hAnsiTheme="majorHAnsi" w:cstheme="majorHAnsi"/>
                <w:b/>
                <w:color w:val="auto"/>
                <w:sz w:val="20"/>
                <w:szCs w:val="20"/>
                <w:shd w:val="clear" w:color="auto" w:fill="FFFFFF"/>
              </w:rPr>
              <w:t xml:space="preserve">:  </w:t>
            </w:r>
            <w:r w:rsidRPr="00FB19F6">
              <w:rPr>
                <w:rFonts w:asciiTheme="majorHAnsi" w:hAnsiTheme="majorHAnsi" w:cstheme="majorHAnsi"/>
                <w:color w:val="auto"/>
                <w:sz w:val="20"/>
                <w:szCs w:val="20"/>
                <w:shd w:val="clear" w:color="auto" w:fill="FFFFFF"/>
              </w:rPr>
              <w:t xml:space="preserve">Material: Madeira, </w:t>
            </w:r>
            <w:r w:rsidR="00835BBD" w:rsidRPr="00FB19F6">
              <w:rPr>
                <w:rFonts w:asciiTheme="majorHAnsi" w:hAnsiTheme="majorHAnsi" w:cstheme="majorHAnsi"/>
                <w:color w:val="auto"/>
                <w:sz w:val="20"/>
                <w:szCs w:val="20"/>
                <w:shd w:val="clear" w:color="auto" w:fill="FFFFFF"/>
              </w:rPr>
              <w:t>q</w:t>
            </w:r>
            <w:r w:rsidRPr="00FB19F6">
              <w:rPr>
                <w:rFonts w:asciiTheme="majorHAnsi" w:hAnsiTheme="majorHAnsi" w:cstheme="majorHAnsi"/>
                <w:color w:val="auto"/>
                <w:sz w:val="20"/>
                <w:szCs w:val="20"/>
                <w:shd w:val="clear" w:color="auto" w:fill="FFFFFF"/>
              </w:rPr>
              <w:t xml:space="preserve">uantidade: Dimensões 140 X 270 Mm, </w:t>
            </w:r>
            <w:r w:rsidR="00835BBD" w:rsidRPr="00FB19F6">
              <w:rPr>
                <w:rFonts w:asciiTheme="majorHAnsi" w:hAnsiTheme="majorHAnsi" w:cstheme="majorHAnsi"/>
                <w:color w:val="auto"/>
                <w:sz w:val="20"/>
                <w:szCs w:val="20"/>
                <w:shd w:val="clear" w:color="auto" w:fill="FFFFFF"/>
              </w:rPr>
              <w:t>c</w:t>
            </w:r>
            <w:r w:rsidRPr="00FB19F6">
              <w:rPr>
                <w:rFonts w:asciiTheme="majorHAnsi" w:hAnsiTheme="majorHAnsi" w:cstheme="majorHAnsi"/>
                <w:color w:val="auto"/>
                <w:sz w:val="20"/>
                <w:szCs w:val="20"/>
                <w:shd w:val="clear" w:color="auto" w:fill="FFFFFF"/>
              </w:rPr>
              <w:t xml:space="preserve">omponentes: 3 </w:t>
            </w:r>
            <w:r w:rsidR="00835BBD" w:rsidRPr="00FB19F6">
              <w:rPr>
                <w:rFonts w:asciiTheme="majorHAnsi" w:hAnsiTheme="majorHAnsi" w:cstheme="majorHAnsi"/>
                <w:color w:val="auto"/>
                <w:sz w:val="20"/>
                <w:szCs w:val="20"/>
                <w:shd w:val="clear" w:color="auto" w:fill="FFFFFF"/>
              </w:rPr>
              <w:t>p</w:t>
            </w:r>
            <w:r w:rsidRPr="00FB19F6">
              <w:rPr>
                <w:rFonts w:asciiTheme="majorHAnsi" w:hAnsiTheme="majorHAnsi" w:cstheme="majorHAnsi"/>
                <w:color w:val="auto"/>
                <w:sz w:val="20"/>
                <w:szCs w:val="20"/>
                <w:shd w:val="clear" w:color="auto" w:fill="FFFFFF"/>
              </w:rPr>
              <w:t xml:space="preserve">inos E 10 </w:t>
            </w:r>
            <w:r w:rsidR="00835BBD" w:rsidRPr="00FB19F6">
              <w:rPr>
                <w:rFonts w:asciiTheme="majorHAnsi" w:hAnsiTheme="majorHAnsi" w:cstheme="majorHAnsi"/>
                <w:color w:val="auto"/>
                <w:sz w:val="20"/>
                <w:szCs w:val="20"/>
                <w:shd w:val="clear" w:color="auto" w:fill="FFFFFF"/>
              </w:rPr>
              <w:t>a</w:t>
            </w:r>
            <w:r w:rsidRPr="00FB19F6">
              <w:rPr>
                <w:rFonts w:asciiTheme="majorHAnsi" w:hAnsiTheme="majorHAnsi" w:cstheme="majorHAnsi"/>
                <w:color w:val="auto"/>
                <w:sz w:val="20"/>
                <w:szCs w:val="20"/>
                <w:shd w:val="clear" w:color="auto" w:fill="FFFFFF"/>
              </w:rPr>
              <w:t>rgolas.</w:t>
            </w:r>
          </w:p>
        </w:tc>
        <w:tc>
          <w:tcPr>
            <w:tcW w:w="810" w:type="dxa"/>
            <w:tcBorders>
              <w:top w:val="single" w:sz="4" w:space="0" w:color="auto"/>
              <w:left w:val="single" w:sz="4" w:space="0" w:color="auto"/>
              <w:bottom w:val="single" w:sz="4" w:space="0" w:color="auto"/>
              <w:right w:val="single" w:sz="4" w:space="0" w:color="auto"/>
            </w:tcBorders>
            <w:vAlign w:val="center"/>
          </w:tcPr>
          <w:p w14:paraId="418F1D54" w14:textId="45E689F9"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486431</w:t>
            </w:r>
          </w:p>
        </w:tc>
        <w:tc>
          <w:tcPr>
            <w:tcW w:w="572" w:type="dxa"/>
            <w:tcBorders>
              <w:top w:val="nil"/>
              <w:left w:val="single" w:sz="4" w:space="0" w:color="auto"/>
              <w:bottom w:val="single" w:sz="4" w:space="0" w:color="000000"/>
              <w:right w:val="single" w:sz="4" w:space="0" w:color="000000"/>
            </w:tcBorders>
            <w:vAlign w:val="center"/>
          </w:tcPr>
          <w:p w14:paraId="2A650665" w14:textId="451F790F"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00B3133B" w14:textId="3BD8F695"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50</w:t>
            </w:r>
          </w:p>
        </w:tc>
        <w:tc>
          <w:tcPr>
            <w:tcW w:w="1411" w:type="dxa"/>
            <w:tcBorders>
              <w:top w:val="single" w:sz="4" w:space="0" w:color="auto"/>
              <w:left w:val="single" w:sz="4" w:space="0" w:color="auto"/>
              <w:bottom w:val="single" w:sz="4" w:space="0" w:color="auto"/>
              <w:right w:val="single" w:sz="4" w:space="0" w:color="auto"/>
            </w:tcBorders>
            <w:vAlign w:val="center"/>
          </w:tcPr>
          <w:p w14:paraId="70F57D4C" w14:textId="07052808"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R$ 37,</w:t>
            </w:r>
            <w:r w:rsidR="00732A4D" w:rsidRPr="00FB19F6">
              <w:rPr>
                <w:rFonts w:asciiTheme="majorHAnsi" w:eastAsia="Times New Roman" w:hAnsiTheme="majorHAnsi" w:cstheme="majorHAnsi"/>
                <w:color w:val="auto"/>
                <w:sz w:val="20"/>
                <w:szCs w:val="20"/>
              </w:rPr>
              <w:t>90</w:t>
            </w:r>
          </w:p>
        </w:tc>
        <w:tc>
          <w:tcPr>
            <w:tcW w:w="1510" w:type="dxa"/>
            <w:tcBorders>
              <w:top w:val="nil"/>
              <w:left w:val="single" w:sz="4" w:space="0" w:color="auto"/>
              <w:bottom w:val="single" w:sz="4" w:space="0" w:color="000000"/>
              <w:right w:val="single" w:sz="4" w:space="0" w:color="000000"/>
            </w:tcBorders>
            <w:vAlign w:val="center"/>
          </w:tcPr>
          <w:p w14:paraId="14D4B5AA" w14:textId="54389282" w:rsidR="008961EA" w:rsidRPr="00FB19F6" w:rsidRDefault="008709C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R$ 1.8</w:t>
            </w:r>
            <w:r w:rsidR="0032262B" w:rsidRPr="00FB19F6">
              <w:rPr>
                <w:rFonts w:asciiTheme="majorHAnsi" w:hAnsiTheme="majorHAnsi" w:cstheme="majorHAnsi"/>
                <w:color w:val="auto"/>
                <w:sz w:val="20"/>
                <w:szCs w:val="20"/>
              </w:rPr>
              <w:t>95</w:t>
            </w:r>
            <w:r w:rsidRPr="00FB19F6">
              <w:rPr>
                <w:rFonts w:asciiTheme="majorHAnsi" w:hAnsiTheme="majorHAnsi" w:cstheme="majorHAnsi"/>
                <w:color w:val="auto"/>
                <w:sz w:val="20"/>
                <w:szCs w:val="20"/>
              </w:rPr>
              <w:t>,00</w:t>
            </w:r>
          </w:p>
        </w:tc>
      </w:tr>
      <w:tr w:rsidR="008961EA" w:rsidRPr="00CC6094" w14:paraId="4C264434"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120BC80F" w14:textId="00CA1793"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19</w:t>
            </w:r>
          </w:p>
        </w:tc>
        <w:tc>
          <w:tcPr>
            <w:tcW w:w="4626" w:type="dxa"/>
            <w:tcBorders>
              <w:top w:val="single" w:sz="4" w:space="0" w:color="00000A"/>
              <w:left w:val="single" w:sz="4" w:space="0" w:color="00000A"/>
              <w:bottom w:val="single" w:sz="4" w:space="0" w:color="00000A"/>
              <w:right w:val="single" w:sz="4" w:space="0" w:color="00000A"/>
            </w:tcBorders>
          </w:tcPr>
          <w:p w14:paraId="6906A02B" w14:textId="048B93C0" w:rsidR="008961EA" w:rsidRPr="00FB19F6" w:rsidRDefault="000C068B"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shd w:val="clear" w:color="auto" w:fill="FFFFFF"/>
              </w:rPr>
              <w:t xml:space="preserve">KIT </w:t>
            </w:r>
            <w:r w:rsidR="008961EA" w:rsidRPr="00FB19F6">
              <w:rPr>
                <w:rFonts w:asciiTheme="majorHAnsi" w:hAnsiTheme="majorHAnsi" w:cstheme="majorHAnsi"/>
                <w:b/>
                <w:bCs/>
                <w:color w:val="auto"/>
                <w:sz w:val="20"/>
                <w:szCs w:val="20"/>
                <w:shd w:val="clear" w:color="auto" w:fill="FFFFFF"/>
              </w:rPr>
              <w:t>SENSORIAL</w:t>
            </w:r>
            <w:r w:rsidR="00835BBD" w:rsidRPr="00FB19F6">
              <w:rPr>
                <w:rFonts w:asciiTheme="majorHAnsi" w:hAnsiTheme="majorHAnsi" w:cstheme="majorHAnsi"/>
                <w:b/>
                <w:bCs/>
                <w:color w:val="auto"/>
                <w:sz w:val="20"/>
                <w:szCs w:val="20"/>
                <w:shd w:val="clear" w:color="auto" w:fill="FFFFFF"/>
              </w:rPr>
              <w:t xml:space="preserve">- </w:t>
            </w:r>
            <w:r w:rsidR="00835BBD" w:rsidRPr="00FB19F6">
              <w:rPr>
                <w:rFonts w:asciiTheme="majorHAnsi" w:hAnsiTheme="majorHAnsi" w:cstheme="majorHAnsi"/>
                <w:color w:val="auto"/>
                <w:sz w:val="20"/>
                <w:szCs w:val="20"/>
                <w:shd w:val="clear" w:color="auto" w:fill="FFFFFF"/>
              </w:rPr>
              <w:t>Ca</w:t>
            </w:r>
            <w:r w:rsidR="00835BBD" w:rsidRPr="00FB19F6">
              <w:rPr>
                <w:rFonts w:asciiTheme="majorHAnsi" w:hAnsiTheme="majorHAnsi" w:cstheme="majorHAnsi"/>
                <w:bCs/>
                <w:color w:val="auto"/>
                <w:sz w:val="20"/>
                <w:szCs w:val="20"/>
                <w:shd w:val="clear" w:color="auto" w:fill="FFFFFF"/>
              </w:rPr>
              <w:t>racterísticas mínimas</w:t>
            </w:r>
            <w:r w:rsidR="008961EA" w:rsidRPr="00FB19F6">
              <w:rPr>
                <w:rFonts w:asciiTheme="majorHAnsi" w:hAnsiTheme="majorHAnsi" w:cstheme="majorHAnsi"/>
                <w:bCs/>
                <w:color w:val="auto"/>
                <w:sz w:val="20"/>
                <w:szCs w:val="20"/>
                <w:shd w:val="clear" w:color="auto" w:fill="FFFFFF"/>
              </w:rPr>
              <w:t xml:space="preserve">: </w:t>
            </w:r>
            <w:r w:rsidR="00835BBD" w:rsidRPr="00FB19F6">
              <w:rPr>
                <w:rFonts w:asciiTheme="majorHAnsi" w:hAnsiTheme="majorHAnsi" w:cstheme="majorHAnsi"/>
                <w:bCs/>
                <w:color w:val="auto"/>
                <w:sz w:val="20"/>
                <w:szCs w:val="20"/>
                <w:shd w:val="clear" w:color="auto" w:fill="FFFFFF"/>
              </w:rPr>
              <w:t>M</w:t>
            </w:r>
            <w:r w:rsidR="00835BBD" w:rsidRPr="00FB19F6">
              <w:rPr>
                <w:rFonts w:asciiTheme="majorHAnsi" w:hAnsiTheme="majorHAnsi" w:cstheme="majorHAnsi"/>
                <w:color w:val="auto"/>
                <w:sz w:val="20"/>
                <w:szCs w:val="20"/>
                <w:shd w:val="clear" w:color="auto" w:fill="FFFFFF"/>
              </w:rPr>
              <w:t xml:space="preserve">aterial: tecido e madeira, quantidade: 11, características adicionais: contendo: bola </w:t>
            </w:r>
            <w:proofErr w:type="spellStart"/>
            <w:r w:rsidR="00835BBD" w:rsidRPr="00FB19F6">
              <w:rPr>
                <w:rFonts w:asciiTheme="majorHAnsi" w:hAnsiTheme="majorHAnsi" w:cstheme="majorHAnsi"/>
                <w:color w:val="auto"/>
                <w:sz w:val="20"/>
                <w:szCs w:val="20"/>
                <w:shd w:val="clear" w:color="auto" w:fill="FFFFFF"/>
              </w:rPr>
              <w:t>montessori</w:t>
            </w:r>
            <w:proofErr w:type="spellEnd"/>
            <w:r w:rsidR="00835BBD" w:rsidRPr="00FB19F6">
              <w:rPr>
                <w:rFonts w:asciiTheme="majorHAnsi" w:hAnsiTheme="majorHAnsi" w:cstheme="majorHAnsi"/>
                <w:color w:val="auto"/>
                <w:sz w:val="20"/>
                <w:szCs w:val="20"/>
                <w:shd w:val="clear" w:color="auto" w:fill="FFFFFF"/>
              </w:rPr>
              <w:t>, argola coelho, argola d, cor: multicolor.</w:t>
            </w:r>
            <w:r w:rsidR="00835BBD" w:rsidRPr="00FB19F6">
              <w:rPr>
                <w:rFonts w:asciiTheme="majorHAnsi" w:hAnsiTheme="majorHAnsi" w:cstheme="majorHAnsi"/>
                <w:b/>
                <w:bCs/>
                <w:color w:val="auto"/>
                <w:sz w:val="20"/>
                <w:szCs w:val="20"/>
                <w:shd w:val="clear" w:color="auto" w:fill="FFFFFF"/>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14:paraId="3E3B7EB8" w14:textId="3847E88E"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480293</w:t>
            </w:r>
          </w:p>
        </w:tc>
        <w:tc>
          <w:tcPr>
            <w:tcW w:w="572" w:type="dxa"/>
            <w:tcBorders>
              <w:top w:val="nil"/>
              <w:left w:val="single" w:sz="4" w:space="0" w:color="auto"/>
              <w:bottom w:val="single" w:sz="4" w:space="0" w:color="000000"/>
              <w:right w:val="single" w:sz="4" w:space="0" w:color="000000"/>
            </w:tcBorders>
            <w:vAlign w:val="center"/>
          </w:tcPr>
          <w:p w14:paraId="0B791E4E" w14:textId="7AF4158F"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KIT</w:t>
            </w:r>
          </w:p>
        </w:tc>
        <w:tc>
          <w:tcPr>
            <w:tcW w:w="517" w:type="dxa"/>
            <w:tcBorders>
              <w:top w:val="nil"/>
              <w:left w:val="nil"/>
              <w:bottom w:val="single" w:sz="4" w:space="0" w:color="000000"/>
              <w:right w:val="single" w:sz="4" w:space="0" w:color="auto"/>
            </w:tcBorders>
            <w:vAlign w:val="center"/>
          </w:tcPr>
          <w:p w14:paraId="408C586C" w14:textId="17A4E2CA" w:rsidR="008961EA" w:rsidRPr="00FB19F6" w:rsidRDefault="000C068B"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200</w:t>
            </w:r>
          </w:p>
        </w:tc>
        <w:tc>
          <w:tcPr>
            <w:tcW w:w="1411" w:type="dxa"/>
            <w:tcBorders>
              <w:top w:val="single" w:sz="4" w:space="0" w:color="auto"/>
              <w:left w:val="single" w:sz="4" w:space="0" w:color="auto"/>
              <w:bottom w:val="single" w:sz="4" w:space="0" w:color="auto"/>
              <w:right w:val="single" w:sz="4" w:space="0" w:color="auto"/>
            </w:tcBorders>
            <w:vAlign w:val="center"/>
          </w:tcPr>
          <w:p w14:paraId="63290904" w14:textId="489835F6"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R$ 1</w:t>
            </w:r>
            <w:r w:rsidR="003354A9" w:rsidRPr="00FB19F6">
              <w:rPr>
                <w:rFonts w:asciiTheme="majorHAnsi" w:eastAsia="Times New Roman" w:hAnsiTheme="majorHAnsi" w:cstheme="majorHAnsi"/>
                <w:color w:val="auto"/>
                <w:sz w:val="20"/>
                <w:szCs w:val="20"/>
              </w:rPr>
              <w:t>98,00</w:t>
            </w:r>
          </w:p>
        </w:tc>
        <w:tc>
          <w:tcPr>
            <w:tcW w:w="1510" w:type="dxa"/>
            <w:tcBorders>
              <w:top w:val="nil"/>
              <w:left w:val="single" w:sz="4" w:space="0" w:color="auto"/>
              <w:bottom w:val="single" w:sz="4" w:space="0" w:color="000000"/>
              <w:right w:val="single" w:sz="4" w:space="0" w:color="000000"/>
            </w:tcBorders>
            <w:vAlign w:val="center"/>
          </w:tcPr>
          <w:p w14:paraId="384BB9DE" w14:textId="600DFD8F" w:rsidR="008961EA" w:rsidRPr="00FB19F6" w:rsidRDefault="00CC3DB6"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14727A">
              <w:rPr>
                <w:rFonts w:asciiTheme="majorHAnsi" w:hAnsiTheme="majorHAnsi" w:cstheme="majorHAnsi"/>
                <w:color w:val="auto"/>
                <w:sz w:val="20"/>
                <w:szCs w:val="20"/>
              </w:rPr>
              <w:t>39.600,00</w:t>
            </w:r>
          </w:p>
        </w:tc>
      </w:tr>
      <w:tr w:rsidR="008961EA" w:rsidRPr="00CC6094" w14:paraId="306AE230"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73134E76" w14:textId="19B5E2EA"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20</w:t>
            </w:r>
          </w:p>
        </w:tc>
        <w:tc>
          <w:tcPr>
            <w:tcW w:w="4626" w:type="dxa"/>
            <w:tcBorders>
              <w:top w:val="single" w:sz="4" w:space="0" w:color="00000A"/>
              <w:left w:val="single" w:sz="4" w:space="0" w:color="00000A"/>
              <w:bottom w:val="single" w:sz="4" w:space="0" w:color="00000A"/>
              <w:right w:val="single" w:sz="4" w:space="0" w:color="00000A"/>
            </w:tcBorders>
          </w:tcPr>
          <w:p w14:paraId="46B60153" w14:textId="5C7D13CA"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shd w:val="clear" w:color="auto" w:fill="FFFFFF"/>
              </w:rPr>
              <w:t xml:space="preserve">LENÇOL DE CAMA SOLTEIRO. </w:t>
            </w:r>
            <w:r w:rsidR="00835BBD" w:rsidRPr="00FB19F6">
              <w:rPr>
                <w:rFonts w:asciiTheme="majorHAnsi" w:hAnsiTheme="majorHAnsi" w:cstheme="majorHAnsi"/>
                <w:color w:val="auto"/>
                <w:sz w:val="20"/>
                <w:szCs w:val="20"/>
                <w:shd w:val="clear" w:color="auto" w:fill="FFFFFF"/>
              </w:rPr>
              <w:t>Ca</w:t>
            </w:r>
            <w:r w:rsidR="00835BBD" w:rsidRPr="00FB19F6">
              <w:rPr>
                <w:rFonts w:asciiTheme="majorHAnsi" w:hAnsiTheme="majorHAnsi" w:cstheme="majorHAnsi"/>
                <w:bCs/>
                <w:color w:val="auto"/>
                <w:sz w:val="20"/>
                <w:szCs w:val="20"/>
                <w:shd w:val="clear" w:color="auto" w:fill="FFFFFF"/>
              </w:rPr>
              <w:t>racterísticas mínimas:</w:t>
            </w:r>
            <w:r w:rsidRPr="00FB19F6">
              <w:rPr>
                <w:rFonts w:asciiTheme="majorHAnsi" w:hAnsiTheme="majorHAnsi" w:cstheme="majorHAnsi"/>
                <w:b/>
                <w:color w:val="auto"/>
                <w:sz w:val="20"/>
                <w:szCs w:val="20"/>
                <w:shd w:val="clear" w:color="auto" w:fill="FFFFFF"/>
              </w:rPr>
              <w:t xml:space="preserve"> </w:t>
            </w:r>
            <w:r w:rsidRPr="00FB19F6">
              <w:rPr>
                <w:rFonts w:asciiTheme="majorHAnsi" w:hAnsiTheme="majorHAnsi" w:cstheme="majorHAnsi"/>
                <w:b/>
                <w:bCs/>
                <w:color w:val="auto"/>
                <w:sz w:val="20"/>
                <w:szCs w:val="20"/>
                <w:shd w:val="clear" w:color="auto" w:fill="FFFFFF"/>
              </w:rPr>
              <w:t xml:space="preserve"> </w:t>
            </w:r>
            <w:r w:rsidRPr="00FB19F6">
              <w:rPr>
                <w:rFonts w:asciiTheme="majorHAnsi" w:hAnsiTheme="majorHAnsi" w:cstheme="majorHAnsi"/>
                <w:color w:val="auto"/>
                <w:sz w:val="20"/>
                <w:szCs w:val="20"/>
                <w:shd w:val="clear" w:color="auto" w:fill="FFFFFF"/>
              </w:rPr>
              <w:t xml:space="preserve">Material: 100% Algodão, </w:t>
            </w:r>
            <w:r w:rsidR="00835BBD" w:rsidRPr="00FB19F6">
              <w:rPr>
                <w:rFonts w:asciiTheme="majorHAnsi" w:hAnsiTheme="majorHAnsi" w:cstheme="majorHAnsi"/>
                <w:color w:val="auto"/>
                <w:sz w:val="20"/>
                <w:szCs w:val="20"/>
                <w:shd w:val="clear" w:color="auto" w:fill="FFFFFF"/>
              </w:rPr>
              <w:t>medidas mínimas ( c x l ): 1,88 x 0,88, cor: branco , tipo fixação: com elástico.</w:t>
            </w:r>
          </w:p>
        </w:tc>
        <w:tc>
          <w:tcPr>
            <w:tcW w:w="810" w:type="dxa"/>
            <w:tcBorders>
              <w:top w:val="single" w:sz="4" w:space="0" w:color="auto"/>
              <w:left w:val="single" w:sz="4" w:space="0" w:color="auto"/>
              <w:bottom w:val="single" w:sz="4" w:space="0" w:color="auto"/>
              <w:right w:val="single" w:sz="4" w:space="0" w:color="auto"/>
            </w:tcBorders>
            <w:vAlign w:val="center"/>
          </w:tcPr>
          <w:p w14:paraId="4F5D9BC0" w14:textId="39B153EC"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614550</w:t>
            </w:r>
          </w:p>
        </w:tc>
        <w:tc>
          <w:tcPr>
            <w:tcW w:w="572" w:type="dxa"/>
            <w:tcBorders>
              <w:top w:val="nil"/>
              <w:left w:val="single" w:sz="4" w:space="0" w:color="auto"/>
              <w:bottom w:val="single" w:sz="4" w:space="0" w:color="000000"/>
              <w:right w:val="single" w:sz="4" w:space="0" w:color="000000"/>
            </w:tcBorders>
            <w:vAlign w:val="center"/>
          </w:tcPr>
          <w:p w14:paraId="552D0358" w14:textId="04F8632F"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3AE624B4" w14:textId="6D5259F5"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200</w:t>
            </w:r>
          </w:p>
        </w:tc>
        <w:tc>
          <w:tcPr>
            <w:tcW w:w="1411" w:type="dxa"/>
            <w:tcBorders>
              <w:top w:val="single" w:sz="4" w:space="0" w:color="auto"/>
              <w:left w:val="single" w:sz="4" w:space="0" w:color="auto"/>
              <w:bottom w:val="single" w:sz="4" w:space="0" w:color="auto"/>
              <w:right w:val="single" w:sz="4" w:space="0" w:color="auto"/>
            </w:tcBorders>
            <w:vAlign w:val="center"/>
          </w:tcPr>
          <w:p w14:paraId="2A1AF026" w14:textId="49B44018"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R$ 22,</w:t>
            </w:r>
            <w:r w:rsidR="00732A4D" w:rsidRPr="00FB19F6">
              <w:rPr>
                <w:rFonts w:asciiTheme="majorHAnsi" w:eastAsia="Times New Roman" w:hAnsiTheme="majorHAnsi" w:cstheme="majorHAnsi"/>
                <w:color w:val="auto"/>
                <w:sz w:val="20"/>
                <w:szCs w:val="20"/>
              </w:rPr>
              <w:t>70</w:t>
            </w:r>
          </w:p>
        </w:tc>
        <w:tc>
          <w:tcPr>
            <w:tcW w:w="1510" w:type="dxa"/>
            <w:tcBorders>
              <w:top w:val="nil"/>
              <w:left w:val="single" w:sz="4" w:space="0" w:color="auto"/>
              <w:bottom w:val="single" w:sz="4" w:space="0" w:color="000000"/>
              <w:right w:val="single" w:sz="4" w:space="0" w:color="000000"/>
            </w:tcBorders>
            <w:vAlign w:val="center"/>
          </w:tcPr>
          <w:p w14:paraId="667BA4B7" w14:textId="77786821" w:rsidR="008961EA" w:rsidRPr="00FB19F6" w:rsidRDefault="008709C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R$ 4.</w:t>
            </w:r>
            <w:r w:rsidR="0032262B" w:rsidRPr="00FB19F6">
              <w:rPr>
                <w:rFonts w:asciiTheme="majorHAnsi" w:hAnsiTheme="majorHAnsi" w:cstheme="majorHAnsi"/>
                <w:color w:val="auto"/>
                <w:sz w:val="20"/>
                <w:szCs w:val="20"/>
              </w:rPr>
              <w:t>540</w:t>
            </w:r>
            <w:r w:rsidRPr="00FB19F6">
              <w:rPr>
                <w:rFonts w:asciiTheme="majorHAnsi" w:hAnsiTheme="majorHAnsi" w:cstheme="majorHAnsi"/>
                <w:color w:val="auto"/>
                <w:sz w:val="20"/>
                <w:szCs w:val="20"/>
              </w:rPr>
              <w:t>,00</w:t>
            </w:r>
          </w:p>
        </w:tc>
      </w:tr>
      <w:tr w:rsidR="008961EA" w:rsidRPr="00CC6094" w14:paraId="6469963F"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0F741FE3" w14:textId="288D68F8"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21</w:t>
            </w:r>
          </w:p>
        </w:tc>
        <w:tc>
          <w:tcPr>
            <w:tcW w:w="4626" w:type="dxa"/>
            <w:tcBorders>
              <w:top w:val="single" w:sz="4" w:space="0" w:color="00000A"/>
              <w:left w:val="single" w:sz="4" w:space="0" w:color="00000A"/>
              <w:bottom w:val="single" w:sz="4" w:space="0" w:color="00000A"/>
              <w:right w:val="single" w:sz="4" w:space="0" w:color="00000A"/>
            </w:tcBorders>
          </w:tcPr>
          <w:p w14:paraId="74F7EFC6" w14:textId="0D005B2F"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color w:val="auto"/>
                <w:sz w:val="20"/>
                <w:szCs w:val="20"/>
                <w:shd w:val="clear" w:color="auto" w:fill="FFFFFF"/>
              </w:rPr>
              <w:t>CONJUNTO ESCOLAR</w:t>
            </w:r>
            <w:r w:rsidR="00835BBD" w:rsidRPr="00FB19F6">
              <w:rPr>
                <w:rFonts w:asciiTheme="majorHAnsi" w:hAnsiTheme="majorHAnsi" w:cstheme="majorHAnsi"/>
                <w:b/>
                <w:color w:val="auto"/>
                <w:sz w:val="20"/>
                <w:szCs w:val="20"/>
                <w:shd w:val="clear" w:color="auto" w:fill="FFFFFF"/>
              </w:rPr>
              <w:t xml:space="preserve">.  </w:t>
            </w:r>
            <w:r w:rsidR="00835BBD" w:rsidRPr="00FB19F6">
              <w:rPr>
                <w:rFonts w:asciiTheme="majorHAnsi" w:hAnsiTheme="majorHAnsi" w:cstheme="majorHAnsi"/>
                <w:bCs/>
                <w:color w:val="auto"/>
                <w:sz w:val="20"/>
                <w:szCs w:val="20"/>
                <w:shd w:val="clear" w:color="auto" w:fill="FFFFFF"/>
              </w:rPr>
              <w:t>Características</w:t>
            </w:r>
            <w:r w:rsidR="00835BBD" w:rsidRPr="00FB19F6">
              <w:rPr>
                <w:rFonts w:asciiTheme="majorHAnsi" w:hAnsiTheme="majorHAnsi" w:cstheme="majorHAnsi"/>
                <w:b/>
                <w:color w:val="auto"/>
                <w:sz w:val="20"/>
                <w:szCs w:val="20"/>
                <w:shd w:val="clear" w:color="auto" w:fill="FFFFFF"/>
              </w:rPr>
              <w:t xml:space="preserve"> </w:t>
            </w:r>
            <w:r w:rsidR="00835BBD" w:rsidRPr="00FB19F6">
              <w:rPr>
                <w:rFonts w:asciiTheme="majorHAnsi" w:hAnsiTheme="majorHAnsi" w:cstheme="majorHAnsi"/>
                <w:bCs/>
                <w:color w:val="auto"/>
                <w:sz w:val="20"/>
                <w:szCs w:val="20"/>
                <w:shd w:val="clear" w:color="auto" w:fill="FFFFFF"/>
              </w:rPr>
              <w:t>mínimas</w:t>
            </w:r>
            <w:r w:rsidR="00835BBD" w:rsidRPr="00FB19F6">
              <w:rPr>
                <w:rFonts w:asciiTheme="majorHAnsi" w:hAnsiTheme="majorHAnsi" w:cstheme="majorHAnsi"/>
                <w:b/>
                <w:color w:val="auto"/>
                <w:sz w:val="20"/>
                <w:szCs w:val="20"/>
                <w:shd w:val="clear" w:color="auto" w:fill="FFFFFF"/>
              </w:rPr>
              <w:t>:</w:t>
            </w:r>
            <w:r w:rsidR="00835BBD" w:rsidRPr="00FB19F6">
              <w:rPr>
                <w:rFonts w:asciiTheme="majorHAnsi" w:hAnsiTheme="majorHAnsi" w:cstheme="majorHAnsi"/>
                <w:color w:val="auto"/>
                <w:sz w:val="20"/>
                <w:szCs w:val="20"/>
                <w:shd w:val="clear" w:color="auto" w:fill="FFFFFF"/>
              </w:rPr>
              <w:t xml:space="preserve"> componentes: mesa e cadeira, tamanho: cja-01, tratamento superficial estrutura: tinta em pó híbrida, características adicionais: ponteiras e sapatas em polipropileno reciclado.</w:t>
            </w:r>
          </w:p>
        </w:tc>
        <w:tc>
          <w:tcPr>
            <w:tcW w:w="810" w:type="dxa"/>
            <w:tcBorders>
              <w:top w:val="single" w:sz="4" w:space="0" w:color="auto"/>
              <w:left w:val="single" w:sz="4" w:space="0" w:color="auto"/>
              <w:bottom w:val="single" w:sz="4" w:space="0" w:color="auto"/>
              <w:right w:val="single" w:sz="4" w:space="0" w:color="auto"/>
            </w:tcBorders>
            <w:vAlign w:val="center"/>
          </w:tcPr>
          <w:p w14:paraId="66B6747D" w14:textId="62ED5162"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432693</w:t>
            </w:r>
          </w:p>
        </w:tc>
        <w:tc>
          <w:tcPr>
            <w:tcW w:w="572" w:type="dxa"/>
            <w:tcBorders>
              <w:top w:val="nil"/>
              <w:left w:val="single" w:sz="4" w:space="0" w:color="auto"/>
              <w:bottom w:val="single" w:sz="4" w:space="0" w:color="000000"/>
              <w:right w:val="single" w:sz="4" w:space="0" w:color="000000"/>
            </w:tcBorders>
            <w:vAlign w:val="center"/>
          </w:tcPr>
          <w:p w14:paraId="009FDF78" w14:textId="6460B846"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CONJ</w:t>
            </w:r>
          </w:p>
        </w:tc>
        <w:tc>
          <w:tcPr>
            <w:tcW w:w="517" w:type="dxa"/>
            <w:tcBorders>
              <w:top w:val="nil"/>
              <w:left w:val="nil"/>
              <w:bottom w:val="single" w:sz="4" w:space="0" w:color="000000"/>
              <w:right w:val="single" w:sz="4" w:space="0" w:color="auto"/>
            </w:tcBorders>
            <w:vAlign w:val="center"/>
          </w:tcPr>
          <w:p w14:paraId="104C9BF8" w14:textId="5537C19C"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300</w:t>
            </w:r>
          </w:p>
        </w:tc>
        <w:tc>
          <w:tcPr>
            <w:tcW w:w="1411" w:type="dxa"/>
            <w:tcBorders>
              <w:top w:val="single" w:sz="4" w:space="0" w:color="auto"/>
              <w:left w:val="single" w:sz="4" w:space="0" w:color="auto"/>
              <w:bottom w:val="single" w:sz="4" w:space="0" w:color="auto"/>
              <w:right w:val="single" w:sz="4" w:space="0" w:color="auto"/>
            </w:tcBorders>
            <w:vAlign w:val="center"/>
          </w:tcPr>
          <w:p w14:paraId="6608345C" w14:textId="1A5B61C9"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R$ 265,00</w:t>
            </w:r>
          </w:p>
        </w:tc>
        <w:tc>
          <w:tcPr>
            <w:tcW w:w="1510" w:type="dxa"/>
            <w:tcBorders>
              <w:top w:val="nil"/>
              <w:left w:val="single" w:sz="4" w:space="0" w:color="auto"/>
              <w:bottom w:val="single" w:sz="4" w:space="0" w:color="000000"/>
              <w:right w:val="single" w:sz="4" w:space="0" w:color="000000"/>
            </w:tcBorders>
            <w:vAlign w:val="center"/>
          </w:tcPr>
          <w:p w14:paraId="63CDACC3" w14:textId="7FD1599A" w:rsidR="008961EA" w:rsidRPr="00FB19F6" w:rsidRDefault="00B909D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R$ 79.500,00</w:t>
            </w:r>
          </w:p>
        </w:tc>
      </w:tr>
      <w:tr w:rsidR="008961EA" w:rsidRPr="00CC6094" w14:paraId="7495D0CD"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41B5CDD2" w14:textId="3CE469C6"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22</w:t>
            </w:r>
          </w:p>
        </w:tc>
        <w:tc>
          <w:tcPr>
            <w:tcW w:w="4626" w:type="dxa"/>
            <w:tcBorders>
              <w:top w:val="single" w:sz="4" w:space="0" w:color="00000A"/>
              <w:left w:val="single" w:sz="4" w:space="0" w:color="00000A"/>
              <w:bottom w:val="single" w:sz="4" w:space="0" w:color="00000A"/>
              <w:right w:val="single" w:sz="4" w:space="0" w:color="00000A"/>
            </w:tcBorders>
          </w:tcPr>
          <w:p w14:paraId="76A5D072" w14:textId="75580FAC"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color w:val="auto"/>
                <w:sz w:val="20"/>
                <w:szCs w:val="20"/>
                <w:shd w:val="clear" w:color="auto" w:fill="FFFFFF"/>
              </w:rPr>
              <w:t xml:space="preserve">TAPETE PEDAGÓGICO </w:t>
            </w:r>
            <w:r w:rsidR="00835BBD" w:rsidRPr="00FB19F6">
              <w:rPr>
                <w:rFonts w:asciiTheme="majorHAnsi" w:hAnsiTheme="majorHAnsi" w:cstheme="majorHAnsi"/>
                <w:b/>
                <w:color w:val="auto"/>
                <w:sz w:val="20"/>
                <w:szCs w:val="20"/>
                <w:shd w:val="clear" w:color="auto" w:fill="FFFFFF"/>
              </w:rPr>
              <w:t xml:space="preserve">- </w:t>
            </w:r>
            <w:r w:rsidR="00835BBD" w:rsidRPr="00FB19F6">
              <w:rPr>
                <w:rFonts w:asciiTheme="majorHAnsi" w:hAnsiTheme="majorHAnsi" w:cstheme="majorHAnsi"/>
                <w:bCs/>
                <w:color w:val="auto"/>
                <w:sz w:val="20"/>
                <w:szCs w:val="20"/>
                <w:shd w:val="clear" w:color="auto" w:fill="FFFFFF"/>
              </w:rPr>
              <w:t>Em borracha sintética, características mínimas</w:t>
            </w:r>
            <w:r w:rsidRPr="00FB19F6">
              <w:rPr>
                <w:rFonts w:asciiTheme="majorHAnsi" w:hAnsiTheme="majorHAnsi" w:cstheme="majorHAnsi"/>
                <w:b/>
                <w:color w:val="auto"/>
                <w:sz w:val="20"/>
                <w:szCs w:val="20"/>
                <w:shd w:val="clear" w:color="auto" w:fill="FFFFFF"/>
              </w:rPr>
              <w:t xml:space="preserve">: </w:t>
            </w:r>
            <w:r w:rsidR="00835BBD" w:rsidRPr="00FB19F6">
              <w:rPr>
                <w:rFonts w:asciiTheme="majorHAnsi" w:hAnsiTheme="majorHAnsi" w:cstheme="majorHAnsi"/>
                <w:bCs/>
                <w:color w:val="auto"/>
                <w:sz w:val="20"/>
                <w:szCs w:val="20"/>
                <w:shd w:val="clear" w:color="auto" w:fill="FFFFFF"/>
              </w:rPr>
              <w:t xml:space="preserve">cor: Variada, dimensões: 30x30x0,10 cm. 26 placas com letras. peças de encaixe, atóxico e lavável. </w:t>
            </w:r>
          </w:p>
        </w:tc>
        <w:tc>
          <w:tcPr>
            <w:tcW w:w="810" w:type="dxa"/>
            <w:tcBorders>
              <w:top w:val="single" w:sz="4" w:space="0" w:color="auto"/>
              <w:left w:val="single" w:sz="4" w:space="0" w:color="auto"/>
              <w:bottom w:val="single" w:sz="4" w:space="0" w:color="auto"/>
              <w:right w:val="single" w:sz="4" w:space="0" w:color="auto"/>
            </w:tcBorders>
            <w:vAlign w:val="center"/>
          </w:tcPr>
          <w:p w14:paraId="523A997A" w14:textId="455815D6"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462437</w:t>
            </w:r>
          </w:p>
        </w:tc>
        <w:tc>
          <w:tcPr>
            <w:tcW w:w="572" w:type="dxa"/>
            <w:tcBorders>
              <w:top w:val="nil"/>
              <w:left w:val="single" w:sz="4" w:space="0" w:color="auto"/>
              <w:bottom w:val="single" w:sz="4" w:space="0" w:color="000000"/>
              <w:right w:val="single" w:sz="4" w:space="0" w:color="000000"/>
            </w:tcBorders>
            <w:vAlign w:val="center"/>
          </w:tcPr>
          <w:p w14:paraId="2D1EC519" w14:textId="675333F1"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107C1984" w14:textId="41E8F004" w:rsidR="008961EA" w:rsidRPr="00FB19F6" w:rsidRDefault="00CC3DB6"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150</w:t>
            </w:r>
          </w:p>
        </w:tc>
        <w:tc>
          <w:tcPr>
            <w:tcW w:w="1411" w:type="dxa"/>
            <w:tcBorders>
              <w:top w:val="single" w:sz="4" w:space="0" w:color="auto"/>
              <w:left w:val="single" w:sz="4" w:space="0" w:color="auto"/>
              <w:bottom w:val="single" w:sz="4" w:space="0" w:color="auto"/>
              <w:right w:val="single" w:sz="4" w:space="0" w:color="auto"/>
            </w:tcBorders>
            <w:vAlign w:val="center"/>
          </w:tcPr>
          <w:p w14:paraId="03EB90BC" w14:textId="583005B2"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R$1</w:t>
            </w:r>
            <w:r w:rsidR="003354A9" w:rsidRPr="00FB19F6">
              <w:rPr>
                <w:rFonts w:asciiTheme="majorHAnsi" w:eastAsia="Times New Roman" w:hAnsiTheme="majorHAnsi" w:cstheme="majorHAnsi"/>
                <w:color w:val="auto"/>
                <w:sz w:val="20"/>
                <w:szCs w:val="20"/>
              </w:rPr>
              <w:t>50,00</w:t>
            </w:r>
          </w:p>
        </w:tc>
        <w:tc>
          <w:tcPr>
            <w:tcW w:w="1510" w:type="dxa"/>
            <w:tcBorders>
              <w:top w:val="nil"/>
              <w:left w:val="single" w:sz="4" w:space="0" w:color="auto"/>
              <w:bottom w:val="single" w:sz="4" w:space="0" w:color="000000"/>
              <w:right w:val="single" w:sz="4" w:space="0" w:color="000000"/>
            </w:tcBorders>
            <w:vAlign w:val="center"/>
          </w:tcPr>
          <w:p w14:paraId="7F1C1D1D" w14:textId="60B704A9" w:rsidR="008961EA" w:rsidRPr="00FB19F6" w:rsidRDefault="00B909D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14727A">
              <w:rPr>
                <w:rFonts w:asciiTheme="majorHAnsi" w:hAnsiTheme="majorHAnsi" w:cstheme="majorHAnsi"/>
                <w:color w:val="auto"/>
                <w:sz w:val="20"/>
                <w:szCs w:val="20"/>
              </w:rPr>
              <w:t>22.500,00</w:t>
            </w:r>
          </w:p>
        </w:tc>
      </w:tr>
      <w:tr w:rsidR="008961EA" w:rsidRPr="00CC6094" w14:paraId="5C0E3B5A"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32783EA3" w14:textId="106CE24B"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23</w:t>
            </w:r>
          </w:p>
        </w:tc>
        <w:tc>
          <w:tcPr>
            <w:tcW w:w="4626" w:type="dxa"/>
            <w:tcBorders>
              <w:top w:val="single" w:sz="4" w:space="0" w:color="00000A"/>
              <w:left w:val="single" w:sz="4" w:space="0" w:color="00000A"/>
              <w:bottom w:val="single" w:sz="4" w:space="0" w:color="00000A"/>
              <w:right w:val="single" w:sz="4" w:space="0" w:color="00000A"/>
            </w:tcBorders>
          </w:tcPr>
          <w:p w14:paraId="4A07B7EC" w14:textId="002E5027"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color w:val="auto"/>
                <w:sz w:val="20"/>
                <w:szCs w:val="20"/>
                <w:shd w:val="clear" w:color="auto" w:fill="FFFFFF"/>
              </w:rPr>
              <w:t xml:space="preserve">CONJUNTO ESCOLAR HEXAGONAL. </w:t>
            </w:r>
            <w:r w:rsidRPr="00FB19F6">
              <w:rPr>
                <w:rFonts w:asciiTheme="majorHAnsi" w:hAnsiTheme="majorHAnsi" w:cstheme="majorHAnsi"/>
                <w:bCs/>
                <w:color w:val="auto"/>
                <w:sz w:val="20"/>
                <w:szCs w:val="20"/>
                <w:shd w:val="clear" w:color="auto" w:fill="FFFFFF"/>
              </w:rPr>
              <w:t xml:space="preserve">Componentes: 1 mesa central, 06 mesas e cadeiras. </w:t>
            </w:r>
            <w:r w:rsidRPr="00FB19F6">
              <w:rPr>
                <w:rFonts w:asciiTheme="majorHAnsi" w:hAnsiTheme="majorHAnsi" w:cstheme="majorHAnsi"/>
                <w:color w:val="auto"/>
                <w:sz w:val="20"/>
                <w:szCs w:val="20"/>
                <w:shd w:val="clear" w:color="auto" w:fill="FAFAFA"/>
              </w:rPr>
              <w:t xml:space="preserve"> </w:t>
            </w:r>
            <w:r w:rsidRPr="00FB19F6">
              <w:rPr>
                <w:rStyle w:val="CorpodetextoChar"/>
                <w:rFonts w:asciiTheme="majorHAnsi" w:hAnsiTheme="majorHAnsi" w:cstheme="majorHAnsi"/>
                <w:color w:val="auto"/>
                <w:sz w:val="20"/>
                <w:szCs w:val="20"/>
              </w:rPr>
              <w:t>Confeccionado em polipropileno e estrutura em aço. Cor: colorido.</w:t>
            </w:r>
          </w:p>
        </w:tc>
        <w:tc>
          <w:tcPr>
            <w:tcW w:w="810" w:type="dxa"/>
            <w:tcBorders>
              <w:top w:val="single" w:sz="4" w:space="0" w:color="auto"/>
              <w:left w:val="single" w:sz="4" w:space="0" w:color="auto"/>
              <w:bottom w:val="single" w:sz="4" w:space="0" w:color="auto"/>
              <w:right w:val="single" w:sz="4" w:space="0" w:color="auto"/>
            </w:tcBorders>
            <w:vAlign w:val="center"/>
          </w:tcPr>
          <w:p w14:paraId="2527C83B" w14:textId="5F4A8889"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612027</w:t>
            </w:r>
          </w:p>
        </w:tc>
        <w:tc>
          <w:tcPr>
            <w:tcW w:w="572" w:type="dxa"/>
            <w:tcBorders>
              <w:top w:val="nil"/>
              <w:left w:val="single" w:sz="4" w:space="0" w:color="auto"/>
              <w:bottom w:val="single" w:sz="4" w:space="0" w:color="000000"/>
              <w:right w:val="single" w:sz="4" w:space="0" w:color="000000"/>
            </w:tcBorders>
            <w:vAlign w:val="center"/>
          </w:tcPr>
          <w:p w14:paraId="02393DB4" w14:textId="3D914FD5"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CONJ</w:t>
            </w:r>
          </w:p>
        </w:tc>
        <w:tc>
          <w:tcPr>
            <w:tcW w:w="517" w:type="dxa"/>
            <w:tcBorders>
              <w:top w:val="nil"/>
              <w:left w:val="nil"/>
              <w:bottom w:val="single" w:sz="4" w:space="0" w:color="000000"/>
              <w:right w:val="single" w:sz="4" w:space="0" w:color="auto"/>
            </w:tcBorders>
            <w:vAlign w:val="center"/>
          </w:tcPr>
          <w:p w14:paraId="6900D3B1" w14:textId="0F73F348"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300</w:t>
            </w:r>
          </w:p>
        </w:tc>
        <w:tc>
          <w:tcPr>
            <w:tcW w:w="1411" w:type="dxa"/>
            <w:tcBorders>
              <w:top w:val="single" w:sz="4" w:space="0" w:color="auto"/>
              <w:left w:val="single" w:sz="4" w:space="0" w:color="auto"/>
              <w:bottom w:val="single" w:sz="4" w:space="0" w:color="auto"/>
              <w:right w:val="single" w:sz="4" w:space="0" w:color="auto"/>
            </w:tcBorders>
            <w:vAlign w:val="center"/>
          </w:tcPr>
          <w:p w14:paraId="5FC61B12" w14:textId="5D23E9C7"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R$ 1.700,00</w:t>
            </w:r>
          </w:p>
        </w:tc>
        <w:tc>
          <w:tcPr>
            <w:tcW w:w="1510" w:type="dxa"/>
            <w:tcBorders>
              <w:top w:val="nil"/>
              <w:left w:val="single" w:sz="4" w:space="0" w:color="auto"/>
              <w:bottom w:val="single" w:sz="4" w:space="0" w:color="000000"/>
              <w:right w:val="single" w:sz="4" w:space="0" w:color="000000"/>
            </w:tcBorders>
            <w:vAlign w:val="center"/>
          </w:tcPr>
          <w:p w14:paraId="4E09765A" w14:textId="03B43AE4" w:rsidR="008961EA" w:rsidRPr="00FB19F6" w:rsidRDefault="00CC3DB6"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R$ 510.000</w:t>
            </w:r>
            <w:r w:rsidR="00040B4F" w:rsidRPr="00FB19F6">
              <w:rPr>
                <w:rFonts w:asciiTheme="majorHAnsi" w:hAnsiTheme="majorHAnsi" w:cstheme="majorHAnsi"/>
                <w:color w:val="auto"/>
                <w:sz w:val="20"/>
                <w:szCs w:val="20"/>
              </w:rPr>
              <w:t>,00</w:t>
            </w:r>
          </w:p>
        </w:tc>
      </w:tr>
      <w:tr w:rsidR="008961EA" w:rsidRPr="00CC6094" w14:paraId="52F41643"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2907D1AD" w14:textId="69BD8B40"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24</w:t>
            </w:r>
          </w:p>
        </w:tc>
        <w:tc>
          <w:tcPr>
            <w:tcW w:w="4626" w:type="dxa"/>
            <w:tcBorders>
              <w:top w:val="single" w:sz="4" w:space="0" w:color="00000A"/>
              <w:left w:val="single" w:sz="4" w:space="0" w:color="00000A"/>
              <w:bottom w:val="single" w:sz="4" w:space="0" w:color="00000A"/>
              <w:right w:val="single" w:sz="4" w:space="0" w:color="00000A"/>
            </w:tcBorders>
          </w:tcPr>
          <w:p w14:paraId="2C03957E" w14:textId="4CF3888B" w:rsidR="008961EA" w:rsidRPr="00FB19F6" w:rsidRDefault="00EF54AB"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rPr>
              <w:t>SUPORTE PARA BANHEIRA</w:t>
            </w:r>
            <w:r w:rsidRPr="00FB19F6">
              <w:rPr>
                <w:rFonts w:asciiTheme="majorHAnsi" w:hAnsiTheme="majorHAnsi" w:cstheme="majorHAnsi"/>
                <w:color w:val="auto"/>
                <w:sz w:val="20"/>
                <w:szCs w:val="20"/>
              </w:rPr>
              <w:t xml:space="preserve"> </w:t>
            </w:r>
            <w:r w:rsidR="008961EA" w:rsidRPr="00FB19F6">
              <w:rPr>
                <w:rFonts w:asciiTheme="majorHAnsi" w:hAnsiTheme="majorHAnsi" w:cstheme="majorHAnsi"/>
                <w:color w:val="auto"/>
                <w:sz w:val="20"/>
                <w:szCs w:val="20"/>
              </w:rPr>
              <w:t>Acabamento: pintado, aço reforçado</w:t>
            </w:r>
            <w:r w:rsidR="00B02C6E" w:rsidRPr="00FB19F6">
              <w:rPr>
                <w:rFonts w:asciiTheme="majorHAnsi" w:hAnsiTheme="majorHAnsi" w:cstheme="majorHAnsi"/>
                <w:color w:val="auto"/>
                <w:sz w:val="20"/>
                <w:szCs w:val="20"/>
              </w:rPr>
              <w:t xml:space="preserve">, </w:t>
            </w:r>
            <w:r w:rsidR="008961EA" w:rsidRPr="00FB19F6">
              <w:rPr>
                <w:rFonts w:asciiTheme="majorHAnsi" w:hAnsiTheme="majorHAnsi" w:cstheme="majorHAnsi"/>
                <w:color w:val="auto"/>
                <w:sz w:val="20"/>
                <w:szCs w:val="20"/>
              </w:rPr>
              <w:t>Dimensões: C34 x L50 x A103</w:t>
            </w:r>
            <w:r w:rsidR="00B02C6E" w:rsidRPr="00FB19F6">
              <w:rPr>
                <w:rFonts w:asciiTheme="majorHAnsi" w:hAnsiTheme="majorHAnsi" w:cstheme="majorHAnsi"/>
                <w:color w:val="auto"/>
                <w:sz w:val="20"/>
                <w:szCs w:val="20"/>
              </w:rPr>
              <w:t xml:space="preserve">, </w:t>
            </w:r>
            <w:r w:rsidR="008961EA" w:rsidRPr="00FB19F6">
              <w:rPr>
                <w:rFonts w:asciiTheme="majorHAnsi" w:hAnsiTheme="majorHAnsi" w:cstheme="majorHAnsi"/>
                <w:color w:val="auto"/>
                <w:sz w:val="20"/>
                <w:szCs w:val="20"/>
              </w:rPr>
              <w:t>Peso: 1,90</w:t>
            </w:r>
          </w:p>
        </w:tc>
        <w:tc>
          <w:tcPr>
            <w:tcW w:w="810" w:type="dxa"/>
            <w:tcBorders>
              <w:top w:val="single" w:sz="4" w:space="0" w:color="auto"/>
              <w:left w:val="single" w:sz="4" w:space="0" w:color="auto"/>
              <w:bottom w:val="single" w:sz="4" w:space="0" w:color="auto"/>
              <w:right w:val="single" w:sz="4" w:space="0" w:color="auto"/>
            </w:tcBorders>
            <w:vAlign w:val="center"/>
          </w:tcPr>
          <w:p w14:paraId="208ACCBB" w14:textId="4964C8C9"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399395</w:t>
            </w:r>
          </w:p>
        </w:tc>
        <w:tc>
          <w:tcPr>
            <w:tcW w:w="572" w:type="dxa"/>
            <w:tcBorders>
              <w:top w:val="nil"/>
              <w:left w:val="single" w:sz="4" w:space="0" w:color="auto"/>
              <w:bottom w:val="single" w:sz="4" w:space="0" w:color="000000"/>
              <w:right w:val="single" w:sz="4" w:space="0" w:color="000000"/>
            </w:tcBorders>
            <w:vAlign w:val="center"/>
          </w:tcPr>
          <w:p w14:paraId="07DCE021" w14:textId="4B81D935"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3F8EFC53" w14:textId="7C1BE4F2" w:rsidR="008961EA" w:rsidRPr="00FB19F6" w:rsidRDefault="008961EA"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30</w:t>
            </w:r>
          </w:p>
        </w:tc>
        <w:tc>
          <w:tcPr>
            <w:tcW w:w="1411" w:type="dxa"/>
            <w:tcBorders>
              <w:top w:val="single" w:sz="4" w:space="0" w:color="auto"/>
              <w:left w:val="single" w:sz="4" w:space="0" w:color="auto"/>
              <w:bottom w:val="single" w:sz="4" w:space="0" w:color="auto"/>
              <w:right w:val="single" w:sz="4" w:space="0" w:color="auto"/>
            </w:tcBorders>
            <w:vAlign w:val="center"/>
          </w:tcPr>
          <w:p w14:paraId="6B72C7AE" w14:textId="45CC4C90"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R$ 108,00</w:t>
            </w:r>
          </w:p>
        </w:tc>
        <w:tc>
          <w:tcPr>
            <w:tcW w:w="1510" w:type="dxa"/>
            <w:tcBorders>
              <w:top w:val="nil"/>
              <w:left w:val="single" w:sz="4" w:space="0" w:color="auto"/>
              <w:bottom w:val="single" w:sz="4" w:space="0" w:color="000000"/>
              <w:right w:val="single" w:sz="4" w:space="0" w:color="000000"/>
            </w:tcBorders>
            <w:vAlign w:val="center"/>
          </w:tcPr>
          <w:p w14:paraId="2D633BA6" w14:textId="668B4724" w:rsidR="008961EA" w:rsidRPr="00FB19F6" w:rsidRDefault="00B909D3"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3.240,00</w:t>
            </w:r>
          </w:p>
        </w:tc>
      </w:tr>
      <w:tr w:rsidR="008961EA" w:rsidRPr="00CC6094" w14:paraId="19A4D2F8"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6C7AEBFB" w14:textId="13DFE35D"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25</w:t>
            </w:r>
          </w:p>
        </w:tc>
        <w:tc>
          <w:tcPr>
            <w:tcW w:w="4626" w:type="dxa"/>
            <w:tcBorders>
              <w:top w:val="single" w:sz="4" w:space="0" w:color="00000A"/>
              <w:left w:val="single" w:sz="4" w:space="0" w:color="00000A"/>
              <w:bottom w:val="single" w:sz="4" w:space="0" w:color="00000A"/>
              <w:right w:val="single" w:sz="4" w:space="0" w:color="00000A"/>
            </w:tcBorders>
          </w:tcPr>
          <w:p w14:paraId="42BBF438" w14:textId="74112FFC" w:rsidR="008961EA" w:rsidRPr="00FB19F6" w:rsidRDefault="00EF54AB"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rPr>
              <w:t xml:space="preserve">CAIXA ORGANIZADORA </w:t>
            </w:r>
            <w:r w:rsidR="008961EA" w:rsidRPr="00FB19F6">
              <w:rPr>
                <w:rFonts w:asciiTheme="majorHAnsi" w:hAnsiTheme="majorHAnsi" w:cstheme="majorHAnsi"/>
                <w:b/>
                <w:bCs/>
                <w:color w:val="auto"/>
                <w:sz w:val="20"/>
                <w:szCs w:val="20"/>
              </w:rPr>
              <w:t xml:space="preserve">- </w:t>
            </w:r>
            <w:r w:rsidR="008961EA" w:rsidRPr="00FB19F6">
              <w:rPr>
                <w:rFonts w:asciiTheme="majorHAnsi" w:hAnsiTheme="majorHAnsi" w:cstheme="majorHAnsi"/>
                <w:color w:val="auto"/>
                <w:sz w:val="20"/>
                <w:szCs w:val="20"/>
              </w:rPr>
              <w:t xml:space="preserve">50 Litros </w:t>
            </w:r>
            <w:r w:rsidR="00EF4A9B" w:rsidRPr="00FB19F6">
              <w:rPr>
                <w:rFonts w:asciiTheme="majorHAnsi" w:hAnsiTheme="majorHAnsi" w:cstheme="majorHAnsi"/>
                <w:color w:val="auto"/>
                <w:sz w:val="20"/>
                <w:szCs w:val="20"/>
              </w:rPr>
              <w:t>p</w:t>
            </w:r>
            <w:r w:rsidR="008961EA" w:rsidRPr="00FB19F6">
              <w:rPr>
                <w:rFonts w:asciiTheme="majorHAnsi" w:hAnsiTheme="majorHAnsi" w:cstheme="majorHAnsi"/>
                <w:color w:val="auto"/>
                <w:sz w:val="20"/>
                <w:szCs w:val="20"/>
              </w:rPr>
              <w:t>l</w:t>
            </w:r>
            <w:r w:rsidR="00EF4A9B" w:rsidRPr="00FB19F6">
              <w:rPr>
                <w:rFonts w:asciiTheme="majorHAnsi" w:hAnsiTheme="majorHAnsi" w:cstheme="majorHAnsi"/>
                <w:color w:val="auto"/>
                <w:sz w:val="20"/>
                <w:szCs w:val="20"/>
              </w:rPr>
              <w:t>á</w:t>
            </w:r>
            <w:r w:rsidR="008961EA" w:rsidRPr="00FB19F6">
              <w:rPr>
                <w:rFonts w:asciiTheme="majorHAnsi" w:hAnsiTheme="majorHAnsi" w:cstheme="majorHAnsi"/>
                <w:color w:val="auto"/>
                <w:sz w:val="20"/>
                <w:szCs w:val="20"/>
              </w:rPr>
              <w:t xml:space="preserve">stica </w:t>
            </w:r>
            <w:r w:rsidR="00EF4A9B" w:rsidRPr="00FB19F6">
              <w:rPr>
                <w:rFonts w:asciiTheme="majorHAnsi" w:hAnsiTheme="majorHAnsi" w:cstheme="majorHAnsi"/>
                <w:color w:val="auto"/>
                <w:sz w:val="20"/>
                <w:szCs w:val="20"/>
              </w:rPr>
              <w:t>t</w:t>
            </w:r>
            <w:r w:rsidR="008961EA" w:rsidRPr="00FB19F6">
              <w:rPr>
                <w:rFonts w:asciiTheme="majorHAnsi" w:hAnsiTheme="majorHAnsi" w:cstheme="majorHAnsi"/>
                <w:color w:val="auto"/>
                <w:sz w:val="20"/>
                <w:szCs w:val="20"/>
              </w:rPr>
              <w:t xml:space="preserve">ransparente </w:t>
            </w:r>
            <w:r w:rsidR="00EF4A9B" w:rsidRPr="00FB19F6">
              <w:rPr>
                <w:rFonts w:asciiTheme="majorHAnsi" w:hAnsiTheme="majorHAnsi" w:cstheme="majorHAnsi"/>
                <w:color w:val="auto"/>
                <w:sz w:val="20"/>
                <w:szCs w:val="20"/>
              </w:rPr>
              <w:t>l</w:t>
            </w:r>
            <w:r w:rsidR="008961EA" w:rsidRPr="00FB19F6">
              <w:rPr>
                <w:rFonts w:asciiTheme="majorHAnsi" w:hAnsiTheme="majorHAnsi" w:cstheme="majorHAnsi"/>
                <w:color w:val="auto"/>
                <w:sz w:val="20"/>
                <w:szCs w:val="20"/>
              </w:rPr>
              <w:t>ivre BPA</w:t>
            </w:r>
            <w:r w:rsidR="00EF4A9B" w:rsidRPr="00FB19F6">
              <w:rPr>
                <w:rFonts w:asciiTheme="majorHAnsi" w:hAnsiTheme="majorHAnsi" w:cstheme="majorHAnsi"/>
                <w:color w:val="auto"/>
                <w:sz w:val="20"/>
                <w:szCs w:val="20"/>
              </w:rPr>
              <w:t>.</w:t>
            </w:r>
          </w:p>
        </w:tc>
        <w:tc>
          <w:tcPr>
            <w:tcW w:w="810" w:type="dxa"/>
            <w:tcBorders>
              <w:top w:val="single" w:sz="4" w:space="0" w:color="auto"/>
              <w:left w:val="single" w:sz="4" w:space="0" w:color="auto"/>
              <w:bottom w:val="single" w:sz="4" w:space="0" w:color="auto"/>
              <w:right w:val="single" w:sz="4" w:space="0" w:color="auto"/>
            </w:tcBorders>
            <w:vAlign w:val="center"/>
          </w:tcPr>
          <w:p w14:paraId="3F94E1E2" w14:textId="3A7798C4"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416057</w:t>
            </w:r>
          </w:p>
        </w:tc>
        <w:tc>
          <w:tcPr>
            <w:tcW w:w="572" w:type="dxa"/>
            <w:tcBorders>
              <w:top w:val="nil"/>
              <w:left w:val="single" w:sz="4" w:space="0" w:color="auto"/>
              <w:bottom w:val="single" w:sz="4" w:space="0" w:color="000000"/>
              <w:right w:val="single" w:sz="4" w:space="0" w:color="000000"/>
            </w:tcBorders>
            <w:vAlign w:val="center"/>
          </w:tcPr>
          <w:p w14:paraId="4DAA7743" w14:textId="725E53BC"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1FAE2F37" w14:textId="15B07028" w:rsidR="008961EA" w:rsidRPr="00FB19F6" w:rsidRDefault="000C068B"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250</w:t>
            </w:r>
          </w:p>
        </w:tc>
        <w:tc>
          <w:tcPr>
            <w:tcW w:w="1411" w:type="dxa"/>
            <w:tcBorders>
              <w:top w:val="single" w:sz="4" w:space="0" w:color="auto"/>
              <w:left w:val="single" w:sz="4" w:space="0" w:color="auto"/>
              <w:bottom w:val="single" w:sz="4" w:space="0" w:color="auto"/>
              <w:right w:val="single" w:sz="4" w:space="0" w:color="auto"/>
            </w:tcBorders>
            <w:vAlign w:val="center"/>
          </w:tcPr>
          <w:p w14:paraId="78561DB4" w14:textId="6FD76A94"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 xml:space="preserve">R$ </w:t>
            </w:r>
            <w:r w:rsidR="00732A4D" w:rsidRPr="00FB19F6">
              <w:rPr>
                <w:rFonts w:asciiTheme="majorHAnsi" w:eastAsia="Times New Roman" w:hAnsiTheme="majorHAnsi" w:cstheme="majorHAnsi"/>
                <w:color w:val="auto"/>
                <w:sz w:val="20"/>
                <w:szCs w:val="20"/>
              </w:rPr>
              <w:t>59,17</w:t>
            </w:r>
          </w:p>
        </w:tc>
        <w:tc>
          <w:tcPr>
            <w:tcW w:w="1510" w:type="dxa"/>
            <w:tcBorders>
              <w:top w:val="nil"/>
              <w:left w:val="single" w:sz="4" w:space="0" w:color="auto"/>
              <w:bottom w:val="single" w:sz="4" w:space="0" w:color="000000"/>
              <w:right w:val="single" w:sz="4" w:space="0" w:color="000000"/>
            </w:tcBorders>
            <w:vAlign w:val="center"/>
          </w:tcPr>
          <w:p w14:paraId="1ABE8298" w14:textId="5241181E" w:rsidR="008961EA" w:rsidRPr="00FB19F6" w:rsidRDefault="00CC3DB6"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R$ 1</w:t>
            </w:r>
            <w:r w:rsidR="0032262B" w:rsidRPr="00FB19F6">
              <w:rPr>
                <w:rFonts w:asciiTheme="majorHAnsi" w:hAnsiTheme="majorHAnsi" w:cstheme="majorHAnsi"/>
                <w:color w:val="auto"/>
                <w:sz w:val="20"/>
                <w:szCs w:val="20"/>
              </w:rPr>
              <w:t>4.792,50</w:t>
            </w:r>
          </w:p>
        </w:tc>
      </w:tr>
      <w:tr w:rsidR="008961EA" w:rsidRPr="00CC6094" w14:paraId="5CDF8EF8"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633E2E16" w14:textId="2B47C326"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26</w:t>
            </w:r>
          </w:p>
        </w:tc>
        <w:tc>
          <w:tcPr>
            <w:tcW w:w="4626" w:type="dxa"/>
            <w:tcBorders>
              <w:top w:val="single" w:sz="4" w:space="0" w:color="00000A"/>
              <w:left w:val="single" w:sz="4" w:space="0" w:color="00000A"/>
              <w:bottom w:val="single" w:sz="4" w:space="0" w:color="00000A"/>
              <w:right w:val="single" w:sz="4" w:space="0" w:color="00000A"/>
            </w:tcBorders>
          </w:tcPr>
          <w:p w14:paraId="637AF275" w14:textId="043CB46C" w:rsidR="008961EA" w:rsidRPr="00FB19F6" w:rsidRDefault="00835BBD"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rPr>
              <w:t>ARMÁRIO DE AÇO 10 PORTAS</w:t>
            </w:r>
            <w:r w:rsidRPr="00FB19F6">
              <w:rPr>
                <w:rFonts w:asciiTheme="majorHAnsi" w:hAnsiTheme="majorHAnsi" w:cstheme="majorHAnsi"/>
                <w:color w:val="auto"/>
                <w:sz w:val="20"/>
                <w:szCs w:val="20"/>
              </w:rPr>
              <w:t xml:space="preserve"> </w:t>
            </w:r>
            <w:r w:rsidR="008961EA" w:rsidRPr="00FB19F6">
              <w:rPr>
                <w:rFonts w:asciiTheme="majorHAnsi" w:hAnsiTheme="majorHAnsi" w:cstheme="majorHAnsi"/>
                <w:color w:val="auto"/>
                <w:sz w:val="20"/>
                <w:szCs w:val="20"/>
              </w:rPr>
              <w:t>- para Escolas Várias Cores Armário de Aço 12 Portas para Escolas Várias Cores. armários Locke disponíveis.</w:t>
            </w:r>
            <w:r w:rsidR="00EF4A9B" w:rsidRPr="00FB19F6">
              <w:rPr>
                <w:rFonts w:asciiTheme="majorHAnsi" w:hAnsiTheme="majorHAnsi" w:cstheme="majorHAnsi"/>
                <w:color w:val="auto"/>
                <w:sz w:val="20"/>
                <w:szCs w:val="20"/>
              </w:rPr>
              <w:t xml:space="preserve"> s</w:t>
            </w:r>
            <w:r w:rsidR="008961EA" w:rsidRPr="00FB19F6">
              <w:rPr>
                <w:rFonts w:asciiTheme="majorHAnsi" w:hAnsiTheme="majorHAnsi" w:cstheme="majorHAnsi"/>
                <w:color w:val="auto"/>
                <w:sz w:val="20"/>
                <w:szCs w:val="20"/>
              </w:rPr>
              <w:t xml:space="preserve">egurança: Equipado com </w:t>
            </w:r>
            <w:r w:rsidR="00EF4A9B" w:rsidRPr="00FB19F6">
              <w:rPr>
                <w:rFonts w:asciiTheme="majorHAnsi" w:hAnsiTheme="majorHAnsi" w:cstheme="majorHAnsi"/>
                <w:color w:val="auto"/>
                <w:sz w:val="20"/>
                <w:szCs w:val="20"/>
              </w:rPr>
              <w:t xml:space="preserve">porta </w:t>
            </w:r>
            <w:r w:rsidR="008961EA" w:rsidRPr="00FB19F6">
              <w:rPr>
                <w:rFonts w:asciiTheme="majorHAnsi" w:hAnsiTheme="majorHAnsi" w:cstheme="majorHAnsi"/>
                <w:color w:val="auto"/>
                <w:sz w:val="20"/>
                <w:szCs w:val="20"/>
              </w:rPr>
              <w:t>para cadeado. Material Resistente: Fabricado em aço durável. Especificações: Dimensões: Altura: 1820 mm + 80 mm (pé) Largura: 966 mm. Profundidade: 400 mm. Especificações do aço:</w:t>
            </w:r>
            <w:r w:rsidR="00EF4A9B" w:rsidRPr="00FB19F6">
              <w:rPr>
                <w:rFonts w:asciiTheme="majorHAnsi" w:hAnsiTheme="majorHAnsi" w:cstheme="majorHAnsi"/>
                <w:color w:val="auto"/>
                <w:sz w:val="20"/>
                <w:szCs w:val="20"/>
              </w:rPr>
              <w:t xml:space="preserve"> </w:t>
            </w:r>
            <w:r w:rsidR="008961EA" w:rsidRPr="00FB19F6">
              <w:rPr>
                <w:rFonts w:asciiTheme="majorHAnsi" w:hAnsiTheme="majorHAnsi" w:cstheme="majorHAnsi"/>
                <w:color w:val="auto"/>
                <w:sz w:val="20"/>
                <w:szCs w:val="20"/>
              </w:rPr>
              <w:t>Espessura do corpo: 0,45 mm (#26)</w:t>
            </w:r>
            <w:r w:rsidR="008961EA" w:rsidRPr="00FB19F6">
              <w:rPr>
                <w:rFonts w:asciiTheme="majorHAnsi" w:hAnsiTheme="majorHAnsi" w:cstheme="majorHAnsi"/>
                <w:color w:val="auto"/>
                <w:sz w:val="20"/>
                <w:szCs w:val="20"/>
              </w:rPr>
              <w:br/>
              <w:t>Portas: 272 x 420 mm".</w:t>
            </w:r>
          </w:p>
        </w:tc>
        <w:tc>
          <w:tcPr>
            <w:tcW w:w="810" w:type="dxa"/>
            <w:tcBorders>
              <w:top w:val="single" w:sz="4" w:space="0" w:color="auto"/>
              <w:left w:val="single" w:sz="4" w:space="0" w:color="auto"/>
              <w:bottom w:val="single" w:sz="4" w:space="0" w:color="auto"/>
              <w:right w:val="single" w:sz="4" w:space="0" w:color="auto"/>
            </w:tcBorders>
            <w:vAlign w:val="center"/>
          </w:tcPr>
          <w:p w14:paraId="7EB464FE" w14:textId="192C7790"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617421</w:t>
            </w:r>
          </w:p>
        </w:tc>
        <w:tc>
          <w:tcPr>
            <w:tcW w:w="572" w:type="dxa"/>
            <w:tcBorders>
              <w:top w:val="nil"/>
              <w:left w:val="single" w:sz="4" w:space="0" w:color="auto"/>
              <w:bottom w:val="single" w:sz="4" w:space="0" w:color="000000"/>
              <w:right w:val="single" w:sz="4" w:space="0" w:color="000000"/>
            </w:tcBorders>
            <w:vAlign w:val="center"/>
          </w:tcPr>
          <w:p w14:paraId="69935317" w14:textId="39838A30"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53E78C12" w14:textId="5732F96B" w:rsidR="008961EA" w:rsidRPr="00FB19F6" w:rsidRDefault="000C068B"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50</w:t>
            </w:r>
          </w:p>
        </w:tc>
        <w:tc>
          <w:tcPr>
            <w:tcW w:w="1411" w:type="dxa"/>
            <w:tcBorders>
              <w:top w:val="single" w:sz="4" w:space="0" w:color="auto"/>
              <w:left w:val="single" w:sz="4" w:space="0" w:color="auto"/>
              <w:bottom w:val="single" w:sz="4" w:space="0" w:color="auto"/>
              <w:right w:val="single" w:sz="4" w:space="0" w:color="auto"/>
            </w:tcBorders>
            <w:vAlign w:val="center"/>
          </w:tcPr>
          <w:p w14:paraId="74F56BE6" w14:textId="30E550C7"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R$1.</w:t>
            </w:r>
            <w:r w:rsidR="00153749" w:rsidRPr="00FB19F6">
              <w:rPr>
                <w:rFonts w:asciiTheme="majorHAnsi" w:eastAsia="Times New Roman" w:hAnsiTheme="majorHAnsi" w:cstheme="majorHAnsi"/>
                <w:color w:val="auto"/>
                <w:sz w:val="20"/>
                <w:szCs w:val="20"/>
              </w:rPr>
              <w:t>396,79</w:t>
            </w:r>
          </w:p>
        </w:tc>
        <w:tc>
          <w:tcPr>
            <w:tcW w:w="1510" w:type="dxa"/>
            <w:tcBorders>
              <w:top w:val="nil"/>
              <w:left w:val="single" w:sz="4" w:space="0" w:color="auto"/>
              <w:bottom w:val="single" w:sz="4" w:space="0" w:color="000000"/>
              <w:right w:val="single" w:sz="4" w:space="0" w:color="000000"/>
            </w:tcBorders>
            <w:vAlign w:val="center"/>
          </w:tcPr>
          <w:p w14:paraId="06393CD6" w14:textId="34BDCAC4" w:rsidR="008961EA" w:rsidRPr="00FB19F6" w:rsidRDefault="00CC3DB6"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14727A">
              <w:rPr>
                <w:rFonts w:asciiTheme="majorHAnsi" w:hAnsiTheme="majorHAnsi" w:cstheme="majorHAnsi"/>
                <w:color w:val="auto"/>
                <w:sz w:val="20"/>
                <w:szCs w:val="20"/>
              </w:rPr>
              <w:t>69.839,50</w:t>
            </w:r>
          </w:p>
        </w:tc>
      </w:tr>
      <w:tr w:rsidR="008961EA" w:rsidRPr="00CC6094" w14:paraId="62C44A94"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077CA6E6" w14:textId="249F67F1"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27</w:t>
            </w:r>
          </w:p>
        </w:tc>
        <w:tc>
          <w:tcPr>
            <w:tcW w:w="4626" w:type="dxa"/>
            <w:tcBorders>
              <w:top w:val="single" w:sz="4" w:space="0" w:color="00000A"/>
              <w:left w:val="single" w:sz="4" w:space="0" w:color="00000A"/>
              <w:bottom w:val="single" w:sz="4" w:space="0" w:color="00000A"/>
              <w:right w:val="single" w:sz="4" w:space="0" w:color="00000A"/>
            </w:tcBorders>
          </w:tcPr>
          <w:p w14:paraId="541B811F" w14:textId="39900568"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rPr>
              <w:t xml:space="preserve">PISCINA DE BOLINHA- </w:t>
            </w:r>
            <w:r w:rsidRPr="00FB19F6">
              <w:rPr>
                <w:rFonts w:asciiTheme="majorHAnsi" w:hAnsiTheme="majorHAnsi" w:cstheme="majorHAnsi"/>
                <w:color w:val="auto"/>
                <w:sz w:val="20"/>
                <w:szCs w:val="20"/>
              </w:rPr>
              <w:t>1 piscina com diâmetro externo de 1m50 (diâmetro interno de 1m30) e altura de 30cm (bordas com 10cm de espessura).</w:t>
            </w:r>
            <w:r w:rsidRPr="00FB19F6">
              <w:rPr>
                <w:rFonts w:asciiTheme="majorHAnsi" w:hAnsiTheme="majorHAnsi" w:cstheme="majorHAnsi"/>
                <w:b/>
                <w:bCs/>
                <w:color w:val="auto"/>
                <w:sz w:val="20"/>
                <w:szCs w:val="20"/>
              </w:rPr>
              <w:t xml:space="preserve">BOLINHAS </w:t>
            </w:r>
            <w:r w:rsidRPr="00FB19F6">
              <w:rPr>
                <w:rFonts w:asciiTheme="majorHAnsi" w:hAnsiTheme="majorHAnsi" w:cstheme="majorHAnsi"/>
                <w:color w:val="auto"/>
                <w:sz w:val="20"/>
                <w:szCs w:val="20"/>
              </w:rPr>
              <w:t>– pacote 200 bolinhas de piscina 76mm coloridas não amassa direto da fábrica . Material plástico.</w:t>
            </w:r>
          </w:p>
        </w:tc>
        <w:tc>
          <w:tcPr>
            <w:tcW w:w="810" w:type="dxa"/>
            <w:tcBorders>
              <w:top w:val="single" w:sz="4" w:space="0" w:color="auto"/>
              <w:left w:val="single" w:sz="4" w:space="0" w:color="auto"/>
              <w:bottom w:val="single" w:sz="4" w:space="0" w:color="auto"/>
              <w:right w:val="single" w:sz="4" w:space="0" w:color="auto"/>
            </w:tcBorders>
            <w:vAlign w:val="center"/>
          </w:tcPr>
          <w:p w14:paraId="3E356B9D" w14:textId="59F3996A"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405748</w:t>
            </w:r>
          </w:p>
        </w:tc>
        <w:tc>
          <w:tcPr>
            <w:tcW w:w="572" w:type="dxa"/>
            <w:tcBorders>
              <w:top w:val="nil"/>
              <w:left w:val="single" w:sz="4" w:space="0" w:color="auto"/>
              <w:bottom w:val="single" w:sz="4" w:space="0" w:color="000000"/>
              <w:right w:val="single" w:sz="4" w:space="0" w:color="000000"/>
            </w:tcBorders>
            <w:vAlign w:val="center"/>
          </w:tcPr>
          <w:p w14:paraId="226E2859" w14:textId="53BBF90C"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770EAEA7" w14:textId="2170CBBC" w:rsidR="008961EA" w:rsidRPr="00FB19F6" w:rsidRDefault="000C068B"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30</w:t>
            </w:r>
          </w:p>
        </w:tc>
        <w:tc>
          <w:tcPr>
            <w:tcW w:w="1411" w:type="dxa"/>
            <w:tcBorders>
              <w:top w:val="single" w:sz="4" w:space="0" w:color="auto"/>
              <w:left w:val="single" w:sz="4" w:space="0" w:color="auto"/>
              <w:bottom w:val="single" w:sz="4" w:space="0" w:color="auto"/>
              <w:right w:val="single" w:sz="4" w:space="0" w:color="auto"/>
            </w:tcBorders>
            <w:vAlign w:val="center"/>
          </w:tcPr>
          <w:p w14:paraId="094F3216" w14:textId="25A7D266"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R$1.</w:t>
            </w:r>
            <w:r w:rsidR="00153749" w:rsidRPr="00FB19F6">
              <w:rPr>
                <w:rFonts w:asciiTheme="majorHAnsi" w:eastAsia="Times New Roman" w:hAnsiTheme="majorHAnsi" w:cstheme="majorHAnsi"/>
                <w:color w:val="auto"/>
                <w:sz w:val="20"/>
                <w:szCs w:val="20"/>
              </w:rPr>
              <w:t>000,00</w:t>
            </w:r>
          </w:p>
        </w:tc>
        <w:tc>
          <w:tcPr>
            <w:tcW w:w="1510" w:type="dxa"/>
            <w:tcBorders>
              <w:top w:val="nil"/>
              <w:left w:val="single" w:sz="4" w:space="0" w:color="auto"/>
              <w:bottom w:val="single" w:sz="4" w:space="0" w:color="000000"/>
              <w:right w:val="single" w:sz="4" w:space="0" w:color="000000"/>
            </w:tcBorders>
            <w:vAlign w:val="center"/>
          </w:tcPr>
          <w:p w14:paraId="3E411B62" w14:textId="3AACD733" w:rsidR="008961EA" w:rsidRPr="00FB19F6" w:rsidRDefault="00CC3DB6"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D62337">
              <w:rPr>
                <w:rFonts w:asciiTheme="majorHAnsi" w:hAnsiTheme="majorHAnsi" w:cstheme="majorHAnsi"/>
                <w:color w:val="auto"/>
                <w:sz w:val="20"/>
                <w:szCs w:val="20"/>
              </w:rPr>
              <w:t>30.000,00</w:t>
            </w:r>
          </w:p>
        </w:tc>
      </w:tr>
      <w:tr w:rsidR="008961EA" w:rsidRPr="00CC6094" w14:paraId="0FEB0B0B"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1F6DF0A6" w14:textId="094F6D2D"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28</w:t>
            </w:r>
          </w:p>
        </w:tc>
        <w:tc>
          <w:tcPr>
            <w:tcW w:w="4626" w:type="dxa"/>
            <w:tcBorders>
              <w:top w:val="single" w:sz="4" w:space="0" w:color="00000A"/>
              <w:left w:val="single" w:sz="4" w:space="0" w:color="00000A"/>
              <w:bottom w:val="single" w:sz="4" w:space="0" w:color="00000A"/>
              <w:right w:val="single" w:sz="4" w:space="0" w:color="00000A"/>
            </w:tcBorders>
          </w:tcPr>
          <w:p w14:paraId="57B5E4D3" w14:textId="488B8A1E"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rPr>
              <w:t xml:space="preserve">LOMBADINHA – </w:t>
            </w:r>
            <w:proofErr w:type="spellStart"/>
            <w:r w:rsidRPr="00FB19F6">
              <w:rPr>
                <w:rFonts w:asciiTheme="majorHAnsi" w:hAnsiTheme="majorHAnsi" w:cstheme="majorHAnsi"/>
                <w:color w:val="auto"/>
                <w:sz w:val="20"/>
                <w:szCs w:val="20"/>
              </w:rPr>
              <w:t>Lombadinha</w:t>
            </w:r>
            <w:proofErr w:type="spellEnd"/>
            <w:r w:rsidRPr="00FB19F6">
              <w:rPr>
                <w:rFonts w:asciiTheme="majorHAnsi" w:hAnsiTheme="majorHAnsi" w:cstheme="majorHAnsi"/>
                <w:color w:val="auto"/>
                <w:sz w:val="20"/>
                <w:szCs w:val="20"/>
              </w:rPr>
              <w:t xml:space="preserve"> </w:t>
            </w:r>
            <w:r w:rsidR="00EF4A9B" w:rsidRPr="00FB19F6">
              <w:rPr>
                <w:rFonts w:asciiTheme="majorHAnsi" w:hAnsiTheme="majorHAnsi" w:cstheme="majorHAnsi"/>
                <w:color w:val="auto"/>
                <w:sz w:val="20"/>
                <w:szCs w:val="20"/>
              </w:rPr>
              <w:t>c</w:t>
            </w:r>
            <w:r w:rsidRPr="00FB19F6">
              <w:rPr>
                <w:rFonts w:asciiTheme="majorHAnsi" w:hAnsiTheme="majorHAnsi" w:cstheme="majorHAnsi"/>
                <w:color w:val="auto"/>
                <w:sz w:val="20"/>
                <w:szCs w:val="20"/>
              </w:rPr>
              <w:t>omposto por 3 peças, mede 75cm x 45cm x 35cm 2 peças de 25 x 45 x 15 (C x L x A), base reta e topo arredondado, para montagem uma de cada lado. 1 peça de 25 x 45 x 25 (C x L x A), base reta e topo arredondado para montagem no meio, formando o obstáculo.</w:t>
            </w:r>
          </w:p>
        </w:tc>
        <w:tc>
          <w:tcPr>
            <w:tcW w:w="810" w:type="dxa"/>
            <w:tcBorders>
              <w:top w:val="single" w:sz="4" w:space="0" w:color="auto"/>
              <w:left w:val="single" w:sz="4" w:space="0" w:color="auto"/>
              <w:bottom w:val="single" w:sz="4" w:space="0" w:color="auto"/>
              <w:right w:val="single" w:sz="4" w:space="0" w:color="auto"/>
            </w:tcBorders>
            <w:vAlign w:val="center"/>
          </w:tcPr>
          <w:p w14:paraId="7818484B" w14:textId="715169FF"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619393</w:t>
            </w:r>
          </w:p>
        </w:tc>
        <w:tc>
          <w:tcPr>
            <w:tcW w:w="572" w:type="dxa"/>
            <w:tcBorders>
              <w:top w:val="nil"/>
              <w:left w:val="single" w:sz="4" w:space="0" w:color="auto"/>
              <w:bottom w:val="single" w:sz="4" w:space="0" w:color="000000"/>
              <w:right w:val="single" w:sz="4" w:space="0" w:color="000000"/>
            </w:tcBorders>
            <w:vAlign w:val="center"/>
          </w:tcPr>
          <w:p w14:paraId="569A56B0" w14:textId="00911024"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79FC7813" w14:textId="09B0BF65" w:rsidR="008961EA" w:rsidRPr="00FB19F6" w:rsidRDefault="000C068B"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30</w:t>
            </w:r>
          </w:p>
        </w:tc>
        <w:tc>
          <w:tcPr>
            <w:tcW w:w="1411" w:type="dxa"/>
            <w:tcBorders>
              <w:top w:val="single" w:sz="4" w:space="0" w:color="auto"/>
              <w:left w:val="single" w:sz="4" w:space="0" w:color="auto"/>
              <w:bottom w:val="single" w:sz="4" w:space="0" w:color="auto"/>
              <w:right w:val="single" w:sz="4" w:space="0" w:color="auto"/>
            </w:tcBorders>
            <w:vAlign w:val="center"/>
          </w:tcPr>
          <w:p w14:paraId="65975E72" w14:textId="32CCC9F1"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R$5</w:t>
            </w:r>
            <w:r w:rsidR="00942C3B" w:rsidRPr="00FB19F6">
              <w:rPr>
                <w:rFonts w:asciiTheme="majorHAnsi" w:eastAsia="Times New Roman" w:hAnsiTheme="majorHAnsi" w:cstheme="majorHAnsi"/>
                <w:color w:val="auto"/>
                <w:sz w:val="20"/>
                <w:szCs w:val="20"/>
              </w:rPr>
              <w:t>20,00</w:t>
            </w:r>
          </w:p>
        </w:tc>
        <w:tc>
          <w:tcPr>
            <w:tcW w:w="1510" w:type="dxa"/>
            <w:tcBorders>
              <w:top w:val="nil"/>
              <w:left w:val="single" w:sz="4" w:space="0" w:color="auto"/>
              <w:bottom w:val="single" w:sz="4" w:space="0" w:color="000000"/>
              <w:right w:val="single" w:sz="4" w:space="0" w:color="000000"/>
            </w:tcBorders>
            <w:vAlign w:val="center"/>
          </w:tcPr>
          <w:p w14:paraId="7B0F2AD4" w14:textId="0686ED20" w:rsidR="008961EA" w:rsidRPr="00FB19F6" w:rsidRDefault="00CC3DB6"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D62337">
              <w:rPr>
                <w:rFonts w:asciiTheme="majorHAnsi" w:hAnsiTheme="majorHAnsi" w:cstheme="majorHAnsi"/>
                <w:color w:val="auto"/>
                <w:sz w:val="20"/>
                <w:szCs w:val="20"/>
              </w:rPr>
              <w:t>15.600,00</w:t>
            </w:r>
          </w:p>
        </w:tc>
      </w:tr>
      <w:tr w:rsidR="008961EA" w:rsidRPr="00CC6094" w14:paraId="7A0AB02D"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47135A92" w14:textId="1B7BBF72"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29</w:t>
            </w:r>
          </w:p>
        </w:tc>
        <w:tc>
          <w:tcPr>
            <w:tcW w:w="4626" w:type="dxa"/>
            <w:tcBorders>
              <w:top w:val="single" w:sz="4" w:space="0" w:color="00000A"/>
              <w:left w:val="single" w:sz="4" w:space="0" w:color="00000A"/>
              <w:bottom w:val="single" w:sz="4" w:space="0" w:color="00000A"/>
              <w:right w:val="single" w:sz="4" w:space="0" w:color="00000A"/>
            </w:tcBorders>
          </w:tcPr>
          <w:p w14:paraId="4C866802" w14:textId="3D604D4B"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rPr>
              <w:t xml:space="preserve">TÚNEL - </w:t>
            </w:r>
            <w:r w:rsidRPr="00FB19F6">
              <w:rPr>
                <w:rFonts w:asciiTheme="majorHAnsi" w:hAnsiTheme="majorHAnsi" w:cstheme="majorHAnsi"/>
                <w:color w:val="auto"/>
                <w:sz w:val="20"/>
                <w:szCs w:val="20"/>
              </w:rPr>
              <w:t xml:space="preserve">Túnel </w:t>
            </w:r>
            <w:proofErr w:type="spellStart"/>
            <w:r w:rsidR="00EF4A9B" w:rsidRPr="00FB19F6">
              <w:rPr>
                <w:rFonts w:asciiTheme="majorHAnsi" w:hAnsiTheme="majorHAnsi" w:cstheme="majorHAnsi"/>
                <w:color w:val="auto"/>
                <w:sz w:val="20"/>
                <w:szCs w:val="20"/>
              </w:rPr>
              <w:t>c</w:t>
            </w:r>
            <w:r w:rsidRPr="00FB19F6">
              <w:rPr>
                <w:rFonts w:asciiTheme="majorHAnsi" w:hAnsiTheme="majorHAnsi" w:cstheme="majorHAnsi"/>
                <w:color w:val="auto"/>
                <w:sz w:val="20"/>
                <w:szCs w:val="20"/>
              </w:rPr>
              <w:t>entopéia</w:t>
            </w:r>
            <w:proofErr w:type="spellEnd"/>
            <w:r w:rsidRPr="00FB19F6">
              <w:rPr>
                <w:rFonts w:asciiTheme="majorHAnsi" w:hAnsiTheme="majorHAnsi" w:cstheme="majorHAnsi"/>
                <w:color w:val="auto"/>
                <w:sz w:val="20"/>
                <w:szCs w:val="20"/>
              </w:rPr>
              <w:t xml:space="preserve"> </w:t>
            </w:r>
            <w:r w:rsidR="00EF4A9B" w:rsidRPr="00FB19F6">
              <w:rPr>
                <w:rFonts w:asciiTheme="majorHAnsi" w:hAnsiTheme="majorHAnsi" w:cstheme="majorHAnsi"/>
                <w:color w:val="auto"/>
                <w:sz w:val="20"/>
                <w:szCs w:val="20"/>
              </w:rPr>
              <w:t>b</w:t>
            </w:r>
            <w:r w:rsidRPr="00FB19F6">
              <w:rPr>
                <w:rFonts w:asciiTheme="majorHAnsi" w:hAnsiTheme="majorHAnsi" w:cstheme="majorHAnsi"/>
                <w:color w:val="auto"/>
                <w:sz w:val="20"/>
                <w:szCs w:val="20"/>
              </w:rPr>
              <w:t xml:space="preserve">rinquedos Mil mede 4 metros de comprimento por 50 cm de diâmetro, estimula a coordenação psicomotora total e é recomendado para </w:t>
            </w:r>
            <w:r w:rsidRPr="00FB19F6">
              <w:rPr>
                <w:rFonts w:asciiTheme="majorHAnsi" w:hAnsiTheme="majorHAnsi" w:cstheme="majorHAnsi"/>
                <w:color w:val="auto"/>
                <w:sz w:val="20"/>
                <w:szCs w:val="20"/>
              </w:rPr>
              <w:lastRenderedPageBreak/>
              <w:t xml:space="preserve">crianças a partir de 3 anos de idade. Confeccionado com arame zincado e revestido de </w:t>
            </w:r>
            <w:proofErr w:type="spellStart"/>
            <w:r w:rsidRPr="00FB19F6">
              <w:rPr>
                <w:rFonts w:asciiTheme="majorHAnsi" w:hAnsiTheme="majorHAnsi" w:cstheme="majorHAnsi"/>
                <w:color w:val="auto"/>
                <w:sz w:val="20"/>
                <w:szCs w:val="20"/>
              </w:rPr>
              <w:t>bagunzito</w:t>
            </w:r>
            <w:proofErr w:type="spellEnd"/>
            <w:r w:rsidRPr="00FB19F6">
              <w:rPr>
                <w:rFonts w:asciiTheme="majorHAnsi" w:hAnsiTheme="majorHAnsi" w:cstheme="majorHAnsi"/>
                <w:color w:val="auto"/>
                <w:sz w:val="20"/>
                <w:szCs w:val="20"/>
              </w:rPr>
              <w:t xml:space="preserve"> colorido, material colorido e brilhante.</w:t>
            </w:r>
          </w:p>
        </w:tc>
        <w:tc>
          <w:tcPr>
            <w:tcW w:w="810" w:type="dxa"/>
            <w:tcBorders>
              <w:top w:val="single" w:sz="4" w:space="0" w:color="auto"/>
              <w:left w:val="single" w:sz="4" w:space="0" w:color="auto"/>
              <w:bottom w:val="single" w:sz="4" w:space="0" w:color="auto"/>
              <w:right w:val="single" w:sz="4" w:space="0" w:color="auto"/>
            </w:tcBorders>
            <w:vAlign w:val="center"/>
          </w:tcPr>
          <w:p w14:paraId="5B50EDD1" w14:textId="5B5C4A74"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lastRenderedPageBreak/>
              <w:t>473106</w:t>
            </w:r>
          </w:p>
        </w:tc>
        <w:tc>
          <w:tcPr>
            <w:tcW w:w="572" w:type="dxa"/>
            <w:tcBorders>
              <w:top w:val="nil"/>
              <w:left w:val="single" w:sz="4" w:space="0" w:color="auto"/>
              <w:bottom w:val="single" w:sz="4" w:space="0" w:color="000000"/>
              <w:right w:val="single" w:sz="4" w:space="0" w:color="000000"/>
            </w:tcBorders>
            <w:vAlign w:val="center"/>
          </w:tcPr>
          <w:p w14:paraId="4AC043A4" w14:textId="45F61E4F"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4CEFC6D0" w14:textId="2F3E7DFC" w:rsidR="008961EA" w:rsidRPr="00FB19F6" w:rsidRDefault="000C068B"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30</w:t>
            </w:r>
          </w:p>
        </w:tc>
        <w:tc>
          <w:tcPr>
            <w:tcW w:w="1411" w:type="dxa"/>
            <w:tcBorders>
              <w:top w:val="single" w:sz="4" w:space="0" w:color="auto"/>
              <w:left w:val="single" w:sz="4" w:space="0" w:color="auto"/>
              <w:bottom w:val="single" w:sz="4" w:space="0" w:color="auto"/>
              <w:right w:val="single" w:sz="4" w:space="0" w:color="auto"/>
            </w:tcBorders>
            <w:vAlign w:val="center"/>
          </w:tcPr>
          <w:p w14:paraId="25AB0A68" w14:textId="1B155306"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 xml:space="preserve">R$ </w:t>
            </w:r>
            <w:r w:rsidR="00942C3B" w:rsidRPr="00FB19F6">
              <w:rPr>
                <w:rFonts w:asciiTheme="majorHAnsi" w:eastAsia="Times New Roman" w:hAnsiTheme="majorHAnsi" w:cstheme="majorHAnsi"/>
                <w:color w:val="auto"/>
                <w:sz w:val="20"/>
                <w:szCs w:val="20"/>
              </w:rPr>
              <w:t>550,00</w:t>
            </w:r>
          </w:p>
        </w:tc>
        <w:tc>
          <w:tcPr>
            <w:tcW w:w="1510" w:type="dxa"/>
            <w:tcBorders>
              <w:top w:val="nil"/>
              <w:left w:val="single" w:sz="4" w:space="0" w:color="auto"/>
              <w:bottom w:val="single" w:sz="4" w:space="0" w:color="000000"/>
              <w:right w:val="single" w:sz="4" w:space="0" w:color="000000"/>
            </w:tcBorders>
            <w:vAlign w:val="center"/>
          </w:tcPr>
          <w:p w14:paraId="2DBB0063" w14:textId="00D9E6EB" w:rsidR="008961EA" w:rsidRPr="00FB19F6" w:rsidRDefault="00CC3DB6"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D62337">
              <w:rPr>
                <w:rFonts w:asciiTheme="majorHAnsi" w:hAnsiTheme="majorHAnsi" w:cstheme="majorHAnsi"/>
                <w:color w:val="auto"/>
                <w:sz w:val="20"/>
                <w:szCs w:val="20"/>
              </w:rPr>
              <w:t>16.500,00</w:t>
            </w:r>
          </w:p>
        </w:tc>
      </w:tr>
      <w:tr w:rsidR="008961EA" w:rsidRPr="00D2206D" w14:paraId="389F41FE"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0715A2DD" w14:textId="539D0753"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30</w:t>
            </w:r>
          </w:p>
        </w:tc>
        <w:tc>
          <w:tcPr>
            <w:tcW w:w="4626" w:type="dxa"/>
            <w:tcBorders>
              <w:top w:val="single" w:sz="4" w:space="0" w:color="00000A"/>
              <w:left w:val="single" w:sz="4" w:space="0" w:color="00000A"/>
              <w:bottom w:val="single" w:sz="4" w:space="0" w:color="00000A"/>
              <w:right w:val="single" w:sz="4" w:space="0" w:color="00000A"/>
            </w:tcBorders>
          </w:tcPr>
          <w:p w14:paraId="6415BD24" w14:textId="42FDA2CE"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rPr>
              <w:t xml:space="preserve">PUFF REDONDO - </w:t>
            </w:r>
            <w:r w:rsidRPr="00FB19F6">
              <w:rPr>
                <w:rFonts w:asciiTheme="majorHAnsi" w:hAnsiTheme="majorHAnsi" w:cstheme="majorHAnsi"/>
                <w:color w:val="auto"/>
                <w:sz w:val="20"/>
                <w:szCs w:val="20"/>
              </w:rPr>
              <w:t xml:space="preserve">com dimensões de 1m de diâmetro x 40cm de altura, conforto em momentos de descanso e tranquilidade. Costura Reforçada </w:t>
            </w:r>
            <w:r w:rsidR="00EF4A9B" w:rsidRPr="00FB19F6">
              <w:rPr>
                <w:rFonts w:asciiTheme="majorHAnsi" w:hAnsiTheme="majorHAnsi" w:cstheme="majorHAnsi"/>
                <w:color w:val="auto"/>
                <w:sz w:val="20"/>
                <w:szCs w:val="20"/>
              </w:rPr>
              <w:t>c</w:t>
            </w:r>
            <w:r w:rsidRPr="00FB19F6">
              <w:rPr>
                <w:rFonts w:asciiTheme="majorHAnsi" w:hAnsiTheme="majorHAnsi" w:cstheme="majorHAnsi"/>
                <w:color w:val="auto"/>
                <w:sz w:val="20"/>
                <w:szCs w:val="20"/>
              </w:rPr>
              <w:t xml:space="preserve">om </w:t>
            </w:r>
            <w:r w:rsidR="00EF4A9B" w:rsidRPr="00FB19F6">
              <w:rPr>
                <w:rFonts w:asciiTheme="majorHAnsi" w:hAnsiTheme="majorHAnsi" w:cstheme="majorHAnsi"/>
                <w:color w:val="auto"/>
                <w:sz w:val="20"/>
                <w:szCs w:val="20"/>
              </w:rPr>
              <w:t>z</w:t>
            </w:r>
            <w:r w:rsidRPr="00FB19F6">
              <w:rPr>
                <w:rFonts w:asciiTheme="majorHAnsi" w:hAnsiTheme="majorHAnsi" w:cstheme="majorHAnsi"/>
                <w:color w:val="auto"/>
                <w:sz w:val="20"/>
                <w:szCs w:val="20"/>
              </w:rPr>
              <w:t xml:space="preserve">ipe na </w:t>
            </w:r>
            <w:r w:rsidR="00EF4A9B" w:rsidRPr="00FB19F6">
              <w:rPr>
                <w:rFonts w:asciiTheme="majorHAnsi" w:hAnsiTheme="majorHAnsi" w:cstheme="majorHAnsi"/>
                <w:color w:val="auto"/>
                <w:sz w:val="20"/>
                <w:szCs w:val="20"/>
              </w:rPr>
              <w:t>b</w:t>
            </w:r>
            <w:r w:rsidRPr="00FB19F6">
              <w:rPr>
                <w:rFonts w:asciiTheme="majorHAnsi" w:hAnsiTheme="majorHAnsi" w:cstheme="majorHAnsi"/>
                <w:color w:val="auto"/>
                <w:sz w:val="20"/>
                <w:szCs w:val="20"/>
              </w:rPr>
              <w:t xml:space="preserve">ase </w:t>
            </w:r>
            <w:r w:rsidR="00EF4A9B" w:rsidRPr="00FB19F6">
              <w:rPr>
                <w:rFonts w:asciiTheme="majorHAnsi" w:hAnsiTheme="majorHAnsi" w:cstheme="majorHAnsi"/>
                <w:color w:val="auto"/>
                <w:sz w:val="20"/>
                <w:szCs w:val="20"/>
              </w:rPr>
              <w:t>p</w:t>
            </w:r>
            <w:r w:rsidRPr="00FB19F6">
              <w:rPr>
                <w:rFonts w:asciiTheme="majorHAnsi" w:hAnsiTheme="majorHAnsi" w:cstheme="majorHAnsi"/>
                <w:color w:val="auto"/>
                <w:sz w:val="20"/>
                <w:szCs w:val="20"/>
              </w:rPr>
              <w:t xml:space="preserve">ara </w:t>
            </w:r>
            <w:r w:rsidR="00EF4A9B" w:rsidRPr="00FB19F6">
              <w:rPr>
                <w:rFonts w:asciiTheme="majorHAnsi" w:hAnsiTheme="majorHAnsi" w:cstheme="majorHAnsi"/>
                <w:color w:val="auto"/>
                <w:sz w:val="20"/>
                <w:szCs w:val="20"/>
              </w:rPr>
              <w:t>m</w:t>
            </w:r>
            <w:r w:rsidRPr="00FB19F6">
              <w:rPr>
                <w:rFonts w:asciiTheme="majorHAnsi" w:hAnsiTheme="majorHAnsi" w:cstheme="majorHAnsi"/>
                <w:color w:val="auto"/>
                <w:sz w:val="20"/>
                <w:szCs w:val="20"/>
              </w:rPr>
              <w:t xml:space="preserve">anutenção do </w:t>
            </w:r>
            <w:r w:rsidR="00EF4A9B" w:rsidRPr="00FB19F6">
              <w:rPr>
                <w:rFonts w:asciiTheme="majorHAnsi" w:hAnsiTheme="majorHAnsi" w:cstheme="majorHAnsi"/>
                <w:color w:val="auto"/>
                <w:sz w:val="20"/>
                <w:szCs w:val="20"/>
              </w:rPr>
              <w:t>e</w:t>
            </w:r>
            <w:r w:rsidRPr="00FB19F6">
              <w:rPr>
                <w:rFonts w:asciiTheme="majorHAnsi" w:hAnsiTheme="majorHAnsi" w:cstheme="majorHAnsi"/>
                <w:color w:val="auto"/>
                <w:sz w:val="20"/>
                <w:szCs w:val="20"/>
              </w:rPr>
              <w:t>nchimento. Fabricada com flocos de espuma de alta densidade, e revestida em material antialérgico, impermeável e lavável, essa almofada é resistente e durável.</w:t>
            </w:r>
          </w:p>
        </w:tc>
        <w:tc>
          <w:tcPr>
            <w:tcW w:w="810" w:type="dxa"/>
            <w:tcBorders>
              <w:top w:val="single" w:sz="4" w:space="0" w:color="auto"/>
              <w:left w:val="single" w:sz="4" w:space="0" w:color="auto"/>
              <w:bottom w:val="single" w:sz="4" w:space="0" w:color="auto"/>
              <w:right w:val="single" w:sz="4" w:space="0" w:color="auto"/>
            </w:tcBorders>
            <w:vAlign w:val="center"/>
          </w:tcPr>
          <w:p w14:paraId="31060B82" w14:textId="7EA136DA"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484789</w:t>
            </w:r>
          </w:p>
        </w:tc>
        <w:tc>
          <w:tcPr>
            <w:tcW w:w="572" w:type="dxa"/>
            <w:tcBorders>
              <w:top w:val="nil"/>
              <w:left w:val="single" w:sz="4" w:space="0" w:color="auto"/>
              <w:bottom w:val="single" w:sz="4" w:space="0" w:color="000000"/>
              <w:right w:val="single" w:sz="4" w:space="0" w:color="000000"/>
            </w:tcBorders>
            <w:vAlign w:val="center"/>
          </w:tcPr>
          <w:p w14:paraId="4FF4569D" w14:textId="5DED4C4D"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6BAB9D73" w14:textId="4B594391" w:rsidR="008961EA" w:rsidRPr="00FB19F6" w:rsidRDefault="000C068B"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150</w:t>
            </w:r>
          </w:p>
        </w:tc>
        <w:tc>
          <w:tcPr>
            <w:tcW w:w="1411" w:type="dxa"/>
            <w:tcBorders>
              <w:top w:val="single" w:sz="4" w:space="0" w:color="auto"/>
              <w:left w:val="single" w:sz="4" w:space="0" w:color="auto"/>
              <w:bottom w:val="single" w:sz="4" w:space="0" w:color="auto"/>
              <w:right w:val="single" w:sz="4" w:space="0" w:color="auto"/>
            </w:tcBorders>
            <w:vAlign w:val="center"/>
          </w:tcPr>
          <w:p w14:paraId="31C42B81" w14:textId="53F70592"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R$280,00</w:t>
            </w:r>
          </w:p>
        </w:tc>
        <w:tc>
          <w:tcPr>
            <w:tcW w:w="1510" w:type="dxa"/>
            <w:tcBorders>
              <w:top w:val="nil"/>
              <w:left w:val="single" w:sz="4" w:space="0" w:color="auto"/>
              <w:bottom w:val="single" w:sz="4" w:space="0" w:color="000000"/>
              <w:right w:val="single" w:sz="4" w:space="0" w:color="000000"/>
            </w:tcBorders>
            <w:vAlign w:val="center"/>
          </w:tcPr>
          <w:p w14:paraId="4DC5CEE7" w14:textId="6A056EAA" w:rsidR="008961EA" w:rsidRPr="00FB19F6" w:rsidRDefault="00CC3DB6"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511595" w:rsidRPr="00FB19F6">
              <w:rPr>
                <w:rFonts w:asciiTheme="majorHAnsi" w:hAnsiTheme="majorHAnsi" w:cstheme="majorHAnsi"/>
                <w:color w:val="auto"/>
                <w:sz w:val="20"/>
                <w:szCs w:val="20"/>
              </w:rPr>
              <w:t>42.000,00</w:t>
            </w:r>
          </w:p>
        </w:tc>
      </w:tr>
      <w:tr w:rsidR="008961EA" w:rsidRPr="00D2206D" w14:paraId="6EF17CF4"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345F4544" w14:textId="5D6ED990"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31</w:t>
            </w:r>
          </w:p>
        </w:tc>
        <w:tc>
          <w:tcPr>
            <w:tcW w:w="4626" w:type="dxa"/>
            <w:tcBorders>
              <w:top w:val="single" w:sz="4" w:space="0" w:color="00000A"/>
              <w:left w:val="single" w:sz="4" w:space="0" w:color="00000A"/>
              <w:bottom w:val="single" w:sz="4" w:space="0" w:color="00000A"/>
              <w:right w:val="single" w:sz="4" w:space="0" w:color="00000A"/>
            </w:tcBorders>
          </w:tcPr>
          <w:p w14:paraId="45F10643" w14:textId="656D55CA" w:rsidR="008961EA" w:rsidRPr="00FB19F6" w:rsidRDefault="00F85BAA" w:rsidP="00B02C6E">
            <w:pPr>
              <w:widowControl/>
              <w:spacing w:after="0" w:line="240" w:lineRule="auto"/>
              <w:jc w:val="both"/>
              <w:rPr>
                <w:rFonts w:asciiTheme="majorHAnsi" w:hAnsiTheme="majorHAnsi" w:cstheme="majorHAnsi"/>
                <w:color w:val="auto"/>
                <w:sz w:val="20"/>
                <w:szCs w:val="20"/>
              </w:rPr>
            </w:pPr>
            <w:r w:rsidRPr="00FB19F6">
              <w:rPr>
                <w:rFonts w:asciiTheme="majorHAnsi" w:hAnsiTheme="majorHAnsi" w:cstheme="majorHAnsi"/>
                <w:b/>
                <w:bCs/>
                <w:color w:val="auto"/>
                <w:sz w:val="20"/>
                <w:szCs w:val="20"/>
              </w:rPr>
              <w:t>MESA PARA REFEITÓRIO</w:t>
            </w:r>
            <w:r w:rsidR="000D2A4B" w:rsidRPr="00FB19F6">
              <w:rPr>
                <w:rFonts w:asciiTheme="majorHAnsi" w:hAnsiTheme="majorHAnsi" w:cstheme="majorHAnsi"/>
                <w:color w:val="auto"/>
                <w:sz w:val="20"/>
                <w:szCs w:val="20"/>
              </w:rPr>
              <w:t xml:space="preserve"> com 10 bancos dobráveis, tampo em </w:t>
            </w:r>
            <w:proofErr w:type="spellStart"/>
            <w:r w:rsidR="000D2A4B" w:rsidRPr="00FB19F6">
              <w:rPr>
                <w:rFonts w:asciiTheme="majorHAnsi" w:hAnsiTheme="majorHAnsi" w:cstheme="majorHAnsi"/>
                <w:color w:val="auto"/>
                <w:sz w:val="20"/>
                <w:szCs w:val="20"/>
              </w:rPr>
              <w:t>mdp</w:t>
            </w:r>
            <w:proofErr w:type="spellEnd"/>
            <w:r w:rsidR="000D2A4B" w:rsidRPr="00FB19F6">
              <w:rPr>
                <w:rFonts w:asciiTheme="majorHAnsi" w:hAnsiTheme="majorHAnsi" w:cstheme="majorHAnsi"/>
                <w:color w:val="auto"/>
                <w:sz w:val="20"/>
                <w:szCs w:val="20"/>
              </w:rPr>
              <w:t xml:space="preserve"> 25mm revestido em laminado de alta pressão (fórmica fosca). Bancos em formato oval 350x290 em </w:t>
            </w:r>
            <w:proofErr w:type="spellStart"/>
            <w:r w:rsidR="000D2A4B" w:rsidRPr="00FB19F6">
              <w:rPr>
                <w:rFonts w:asciiTheme="majorHAnsi" w:hAnsiTheme="majorHAnsi" w:cstheme="majorHAnsi"/>
                <w:color w:val="auto"/>
                <w:sz w:val="20"/>
                <w:szCs w:val="20"/>
              </w:rPr>
              <w:t>mdp</w:t>
            </w:r>
            <w:proofErr w:type="spellEnd"/>
            <w:r w:rsidR="000D2A4B" w:rsidRPr="00FB19F6">
              <w:rPr>
                <w:rFonts w:asciiTheme="majorHAnsi" w:hAnsiTheme="majorHAnsi" w:cstheme="majorHAnsi"/>
                <w:color w:val="auto"/>
                <w:sz w:val="20"/>
                <w:szCs w:val="20"/>
              </w:rPr>
              <w:t xml:space="preserve"> 25mm na cor do tampo. Estrutura em tubo 30x50 e 1 1/4. Pintura epóxi-pó na cor</w:t>
            </w:r>
            <w:r w:rsidR="00472FD2" w:rsidRPr="00FB19F6">
              <w:rPr>
                <w:rFonts w:asciiTheme="majorHAnsi" w:hAnsiTheme="majorHAnsi" w:cstheme="majorHAnsi"/>
                <w:color w:val="auto"/>
                <w:sz w:val="20"/>
                <w:szCs w:val="20"/>
              </w:rPr>
              <w:t>: P</w:t>
            </w:r>
            <w:r w:rsidR="000D2A4B" w:rsidRPr="00FB19F6">
              <w:rPr>
                <w:rFonts w:asciiTheme="majorHAnsi" w:hAnsiTheme="majorHAnsi" w:cstheme="majorHAnsi"/>
                <w:color w:val="auto"/>
                <w:sz w:val="20"/>
                <w:szCs w:val="20"/>
              </w:rPr>
              <w:t>reta</w:t>
            </w:r>
            <w:r w:rsidR="00472FD2" w:rsidRPr="00FB19F6">
              <w:rPr>
                <w:rFonts w:asciiTheme="majorHAnsi" w:hAnsiTheme="majorHAnsi" w:cstheme="majorHAnsi"/>
                <w:color w:val="auto"/>
                <w:sz w:val="20"/>
                <w:szCs w:val="20"/>
              </w:rPr>
              <w:t>.</w:t>
            </w:r>
          </w:p>
        </w:tc>
        <w:tc>
          <w:tcPr>
            <w:tcW w:w="810" w:type="dxa"/>
            <w:tcBorders>
              <w:top w:val="single" w:sz="4" w:space="0" w:color="auto"/>
              <w:left w:val="single" w:sz="4" w:space="0" w:color="auto"/>
              <w:bottom w:val="single" w:sz="4" w:space="0" w:color="auto"/>
              <w:right w:val="single" w:sz="4" w:space="0" w:color="auto"/>
            </w:tcBorders>
            <w:vAlign w:val="center"/>
          </w:tcPr>
          <w:p w14:paraId="4A8A19E5" w14:textId="09C24CEC"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613908</w:t>
            </w:r>
          </w:p>
        </w:tc>
        <w:tc>
          <w:tcPr>
            <w:tcW w:w="572" w:type="dxa"/>
            <w:tcBorders>
              <w:top w:val="nil"/>
              <w:left w:val="single" w:sz="4" w:space="0" w:color="auto"/>
              <w:bottom w:val="single" w:sz="4" w:space="0" w:color="000000"/>
              <w:right w:val="single" w:sz="4" w:space="0" w:color="000000"/>
            </w:tcBorders>
            <w:vAlign w:val="center"/>
          </w:tcPr>
          <w:p w14:paraId="2F105310" w14:textId="59168EE7"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CONJ</w:t>
            </w:r>
          </w:p>
        </w:tc>
        <w:tc>
          <w:tcPr>
            <w:tcW w:w="517" w:type="dxa"/>
            <w:tcBorders>
              <w:top w:val="nil"/>
              <w:left w:val="nil"/>
              <w:bottom w:val="single" w:sz="4" w:space="0" w:color="000000"/>
              <w:right w:val="single" w:sz="4" w:space="0" w:color="auto"/>
            </w:tcBorders>
            <w:vAlign w:val="center"/>
          </w:tcPr>
          <w:p w14:paraId="204F63BB" w14:textId="26C76685" w:rsidR="008961EA" w:rsidRPr="00FB19F6" w:rsidRDefault="000C068B"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50</w:t>
            </w:r>
          </w:p>
        </w:tc>
        <w:tc>
          <w:tcPr>
            <w:tcW w:w="1411" w:type="dxa"/>
            <w:tcBorders>
              <w:top w:val="single" w:sz="4" w:space="0" w:color="auto"/>
              <w:left w:val="single" w:sz="4" w:space="0" w:color="auto"/>
              <w:bottom w:val="single" w:sz="4" w:space="0" w:color="auto"/>
              <w:right w:val="single" w:sz="4" w:space="0" w:color="auto"/>
            </w:tcBorders>
            <w:vAlign w:val="center"/>
          </w:tcPr>
          <w:p w14:paraId="20B1CB63" w14:textId="1C6646C2"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R$2.</w:t>
            </w:r>
            <w:r w:rsidR="00942C3B" w:rsidRPr="00FB19F6">
              <w:rPr>
                <w:rFonts w:asciiTheme="majorHAnsi" w:eastAsia="Times New Roman" w:hAnsiTheme="majorHAnsi" w:cstheme="majorHAnsi"/>
                <w:color w:val="auto"/>
                <w:sz w:val="20"/>
                <w:szCs w:val="20"/>
              </w:rPr>
              <w:t>400</w:t>
            </w:r>
            <w:r w:rsidRPr="00FB19F6">
              <w:rPr>
                <w:rFonts w:asciiTheme="majorHAnsi" w:eastAsia="Times New Roman" w:hAnsiTheme="majorHAnsi" w:cstheme="majorHAnsi"/>
                <w:color w:val="auto"/>
                <w:sz w:val="20"/>
                <w:szCs w:val="20"/>
              </w:rPr>
              <w:t>,00</w:t>
            </w:r>
          </w:p>
        </w:tc>
        <w:tc>
          <w:tcPr>
            <w:tcW w:w="1510" w:type="dxa"/>
            <w:tcBorders>
              <w:top w:val="nil"/>
              <w:left w:val="single" w:sz="4" w:space="0" w:color="auto"/>
              <w:bottom w:val="single" w:sz="4" w:space="0" w:color="000000"/>
              <w:right w:val="single" w:sz="4" w:space="0" w:color="000000"/>
            </w:tcBorders>
            <w:vAlign w:val="center"/>
          </w:tcPr>
          <w:p w14:paraId="5FD44F42" w14:textId="26EE0AF8" w:rsidR="008961EA" w:rsidRPr="00FB19F6" w:rsidRDefault="00511595"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0F5ACA">
              <w:rPr>
                <w:rFonts w:asciiTheme="majorHAnsi" w:hAnsiTheme="majorHAnsi" w:cstheme="majorHAnsi"/>
                <w:color w:val="auto"/>
                <w:sz w:val="20"/>
                <w:szCs w:val="20"/>
              </w:rPr>
              <w:t>120.000,00</w:t>
            </w:r>
          </w:p>
        </w:tc>
      </w:tr>
      <w:tr w:rsidR="008961EA" w:rsidRPr="00D2206D" w14:paraId="60D1CB51"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41537EA6" w14:textId="2DFA8BC3"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32</w:t>
            </w:r>
          </w:p>
        </w:tc>
        <w:tc>
          <w:tcPr>
            <w:tcW w:w="4626" w:type="dxa"/>
            <w:tcBorders>
              <w:top w:val="single" w:sz="4" w:space="0" w:color="00000A"/>
              <w:left w:val="single" w:sz="4" w:space="0" w:color="00000A"/>
              <w:bottom w:val="single" w:sz="4" w:space="0" w:color="00000A"/>
              <w:right w:val="single" w:sz="4" w:space="0" w:color="00000A"/>
            </w:tcBorders>
          </w:tcPr>
          <w:p w14:paraId="3B2E7042" w14:textId="36FBE858" w:rsidR="008961EA" w:rsidRPr="00FB19F6" w:rsidRDefault="00040B4F" w:rsidP="00B02C6E">
            <w:pPr>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rPr>
              <w:t>CAIXA DE SOM PORTÁTIL</w:t>
            </w:r>
            <w:r w:rsidR="008961EA" w:rsidRPr="00FB19F6">
              <w:rPr>
                <w:rFonts w:asciiTheme="majorHAnsi" w:hAnsiTheme="majorHAnsi" w:cstheme="majorHAnsi"/>
                <w:b/>
                <w:bCs/>
                <w:color w:val="auto"/>
                <w:sz w:val="20"/>
                <w:szCs w:val="20"/>
              </w:rPr>
              <w:t xml:space="preserve">, </w:t>
            </w:r>
            <w:r w:rsidR="008961EA" w:rsidRPr="00FB19F6">
              <w:rPr>
                <w:rFonts w:asciiTheme="majorHAnsi" w:hAnsiTheme="majorHAnsi" w:cstheme="majorHAnsi"/>
                <w:color w:val="auto"/>
                <w:sz w:val="20"/>
                <w:szCs w:val="20"/>
              </w:rPr>
              <w:t>recarregável, com microfone Voltagem: 110V/220V</w:t>
            </w:r>
            <w:r w:rsidRPr="00FB19F6">
              <w:rPr>
                <w:rFonts w:asciiTheme="majorHAnsi" w:hAnsiTheme="majorHAnsi" w:cstheme="majorHAnsi"/>
                <w:color w:val="auto"/>
                <w:sz w:val="20"/>
                <w:szCs w:val="20"/>
              </w:rPr>
              <w:t xml:space="preserve"> </w:t>
            </w:r>
            <w:r w:rsidR="008961EA" w:rsidRPr="00FB19F6">
              <w:rPr>
                <w:rFonts w:asciiTheme="majorHAnsi" w:hAnsiTheme="majorHAnsi" w:cstheme="majorHAnsi"/>
                <w:color w:val="auto"/>
                <w:sz w:val="20"/>
                <w:szCs w:val="20"/>
              </w:rPr>
              <w:t xml:space="preserve">Tipo de alto-falante: </w:t>
            </w:r>
            <w:proofErr w:type="spellStart"/>
            <w:r w:rsidR="008961EA" w:rsidRPr="00FB19F6">
              <w:rPr>
                <w:rFonts w:asciiTheme="majorHAnsi" w:hAnsiTheme="majorHAnsi" w:cstheme="majorHAnsi"/>
                <w:color w:val="auto"/>
                <w:sz w:val="20"/>
                <w:szCs w:val="20"/>
              </w:rPr>
              <w:t>woofer</w:t>
            </w:r>
            <w:proofErr w:type="spellEnd"/>
            <w:r w:rsidR="008961EA" w:rsidRPr="00FB19F6">
              <w:rPr>
                <w:rFonts w:asciiTheme="majorHAnsi" w:hAnsiTheme="majorHAnsi" w:cstheme="majorHAnsi"/>
                <w:color w:val="auto"/>
                <w:sz w:val="20"/>
                <w:szCs w:val="20"/>
              </w:rPr>
              <w:t>.</w:t>
            </w:r>
            <w:r w:rsidRPr="00FB19F6">
              <w:rPr>
                <w:rFonts w:asciiTheme="majorHAnsi" w:hAnsiTheme="majorHAnsi" w:cstheme="majorHAnsi"/>
                <w:color w:val="auto"/>
                <w:sz w:val="20"/>
                <w:szCs w:val="20"/>
              </w:rPr>
              <w:t xml:space="preserve"> </w:t>
            </w:r>
            <w:r w:rsidR="008961EA" w:rsidRPr="00FB19F6">
              <w:rPr>
                <w:rFonts w:asciiTheme="majorHAnsi" w:hAnsiTheme="majorHAnsi" w:cstheme="majorHAnsi"/>
                <w:color w:val="auto"/>
                <w:sz w:val="20"/>
                <w:szCs w:val="20"/>
              </w:rPr>
              <w:t>Possui conectividade Bluetooth.</w:t>
            </w:r>
            <w:r w:rsidRPr="00FB19F6">
              <w:rPr>
                <w:rFonts w:asciiTheme="majorHAnsi" w:hAnsiTheme="majorHAnsi" w:cstheme="majorHAnsi"/>
                <w:color w:val="auto"/>
                <w:sz w:val="20"/>
                <w:szCs w:val="20"/>
              </w:rPr>
              <w:t xml:space="preserve"> </w:t>
            </w:r>
            <w:r w:rsidR="008961EA" w:rsidRPr="00FB19F6">
              <w:rPr>
                <w:rFonts w:asciiTheme="majorHAnsi" w:hAnsiTheme="majorHAnsi" w:cstheme="majorHAnsi"/>
                <w:color w:val="auto"/>
                <w:sz w:val="20"/>
                <w:szCs w:val="20"/>
              </w:rPr>
              <w:t>Possui luzes LED.</w:t>
            </w:r>
            <w:r w:rsidRPr="00FB19F6">
              <w:rPr>
                <w:rFonts w:asciiTheme="majorHAnsi" w:hAnsiTheme="majorHAnsi" w:cstheme="majorHAnsi"/>
                <w:color w:val="auto"/>
                <w:sz w:val="20"/>
                <w:szCs w:val="20"/>
              </w:rPr>
              <w:t xml:space="preserve"> </w:t>
            </w:r>
            <w:r w:rsidR="008961EA" w:rsidRPr="00FB19F6">
              <w:rPr>
                <w:rFonts w:asciiTheme="majorHAnsi" w:hAnsiTheme="majorHAnsi" w:cstheme="majorHAnsi"/>
                <w:color w:val="auto"/>
                <w:sz w:val="20"/>
                <w:szCs w:val="20"/>
              </w:rPr>
              <w:t>Diferentes efeitos de voz.</w:t>
            </w:r>
            <w:r w:rsidRPr="00FB19F6">
              <w:rPr>
                <w:rFonts w:asciiTheme="majorHAnsi" w:hAnsiTheme="majorHAnsi" w:cstheme="majorHAnsi"/>
                <w:color w:val="auto"/>
                <w:sz w:val="20"/>
                <w:szCs w:val="20"/>
              </w:rPr>
              <w:t xml:space="preserve"> </w:t>
            </w:r>
            <w:r w:rsidR="008961EA" w:rsidRPr="00FB19F6">
              <w:rPr>
                <w:rFonts w:asciiTheme="majorHAnsi" w:hAnsiTheme="majorHAnsi" w:cstheme="majorHAnsi"/>
                <w:color w:val="auto"/>
                <w:sz w:val="20"/>
                <w:szCs w:val="20"/>
              </w:rPr>
              <w:t>Bateria recarregável e carregador incluído. Potência de 400W.</w:t>
            </w:r>
            <w:r w:rsidRPr="00FB19F6">
              <w:rPr>
                <w:rFonts w:asciiTheme="majorHAnsi" w:hAnsiTheme="majorHAnsi" w:cstheme="majorHAnsi"/>
                <w:color w:val="auto"/>
                <w:sz w:val="20"/>
                <w:szCs w:val="20"/>
              </w:rPr>
              <w:t xml:space="preserve"> </w:t>
            </w:r>
            <w:r w:rsidR="008961EA" w:rsidRPr="00FB19F6">
              <w:rPr>
                <w:rFonts w:asciiTheme="majorHAnsi" w:hAnsiTheme="majorHAnsi" w:cstheme="majorHAnsi"/>
                <w:color w:val="auto"/>
                <w:sz w:val="20"/>
                <w:szCs w:val="20"/>
              </w:rPr>
              <w:t xml:space="preserve">Conector de entrada: USB, </w:t>
            </w:r>
            <w:proofErr w:type="spellStart"/>
            <w:r w:rsidR="008961EA" w:rsidRPr="00FB19F6">
              <w:rPr>
                <w:rFonts w:asciiTheme="majorHAnsi" w:hAnsiTheme="majorHAnsi" w:cstheme="majorHAnsi"/>
                <w:color w:val="auto"/>
                <w:sz w:val="20"/>
                <w:szCs w:val="20"/>
              </w:rPr>
              <w:t>Miniplug</w:t>
            </w:r>
            <w:proofErr w:type="spellEnd"/>
            <w:r w:rsidR="008961EA" w:rsidRPr="00FB19F6">
              <w:rPr>
                <w:rFonts w:asciiTheme="majorHAnsi" w:hAnsiTheme="majorHAnsi" w:cstheme="majorHAnsi"/>
                <w:color w:val="auto"/>
                <w:sz w:val="20"/>
                <w:szCs w:val="20"/>
              </w:rPr>
              <w:t>, Plug.</w:t>
            </w:r>
          </w:p>
        </w:tc>
        <w:tc>
          <w:tcPr>
            <w:tcW w:w="810" w:type="dxa"/>
            <w:tcBorders>
              <w:top w:val="single" w:sz="4" w:space="0" w:color="auto"/>
              <w:left w:val="single" w:sz="4" w:space="0" w:color="auto"/>
              <w:bottom w:val="single" w:sz="4" w:space="0" w:color="auto"/>
              <w:right w:val="single" w:sz="4" w:space="0" w:color="auto"/>
            </w:tcBorders>
            <w:vAlign w:val="center"/>
          </w:tcPr>
          <w:p w14:paraId="7F957887" w14:textId="7E0DB9CB"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306679</w:t>
            </w:r>
          </w:p>
        </w:tc>
        <w:tc>
          <w:tcPr>
            <w:tcW w:w="572" w:type="dxa"/>
            <w:tcBorders>
              <w:top w:val="nil"/>
              <w:left w:val="single" w:sz="4" w:space="0" w:color="auto"/>
              <w:bottom w:val="single" w:sz="4" w:space="0" w:color="000000"/>
              <w:right w:val="single" w:sz="4" w:space="0" w:color="000000"/>
            </w:tcBorders>
            <w:vAlign w:val="center"/>
          </w:tcPr>
          <w:p w14:paraId="243DCA1B" w14:textId="49957A99"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717F3969" w14:textId="163DD192" w:rsidR="008961EA" w:rsidRPr="00FB19F6" w:rsidRDefault="000C068B"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50</w:t>
            </w:r>
          </w:p>
        </w:tc>
        <w:tc>
          <w:tcPr>
            <w:tcW w:w="1411" w:type="dxa"/>
            <w:tcBorders>
              <w:top w:val="single" w:sz="4" w:space="0" w:color="auto"/>
              <w:left w:val="single" w:sz="4" w:space="0" w:color="auto"/>
              <w:bottom w:val="single" w:sz="4" w:space="0" w:color="auto"/>
              <w:right w:val="single" w:sz="4" w:space="0" w:color="auto"/>
            </w:tcBorders>
            <w:vAlign w:val="center"/>
          </w:tcPr>
          <w:p w14:paraId="38CA558D" w14:textId="618B5F1C"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R$73</w:t>
            </w:r>
            <w:r w:rsidR="0028421C" w:rsidRPr="00FB19F6">
              <w:rPr>
                <w:rFonts w:asciiTheme="majorHAnsi" w:eastAsia="Times New Roman" w:hAnsiTheme="majorHAnsi" w:cstheme="majorHAnsi"/>
                <w:color w:val="auto"/>
                <w:sz w:val="20"/>
                <w:szCs w:val="20"/>
              </w:rPr>
              <w:t>3,84</w:t>
            </w:r>
          </w:p>
        </w:tc>
        <w:tc>
          <w:tcPr>
            <w:tcW w:w="1510" w:type="dxa"/>
            <w:tcBorders>
              <w:top w:val="nil"/>
              <w:left w:val="single" w:sz="4" w:space="0" w:color="auto"/>
              <w:bottom w:val="single" w:sz="4" w:space="0" w:color="000000"/>
              <w:right w:val="single" w:sz="4" w:space="0" w:color="000000"/>
            </w:tcBorders>
            <w:vAlign w:val="center"/>
          </w:tcPr>
          <w:p w14:paraId="4540C4FC" w14:textId="5E341A3F" w:rsidR="008961EA" w:rsidRPr="00FB19F6" w:rsidRDefault="00511595"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0F5ACA">
              <w:rPr>
                <w:rFonts w:asciiTheme="majorHAnsi" w:hAnsiTheme="majorHAnsi" w:cstheme="majorHAnsi"/>
                <w:color w:val="auto"/>
                <w:sz w:val="20"/>
                <w:szCs w:val="20"/>
              </w:rPr>
              <w:t>36.692,00</w:t>
            </w:r>
          </w:p>
        </w:tc>
      </w:tr>
      <w:tr w:rsidR="008961EA" w:rsidRPr="00D2206D" w14:paraId="6DB1460F"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6B71BF1C" w14:textId="7C721FE9" w:rsidR="008961EA" w:rsidRPr="00FB19F6" w:rsidRDefault="008961EA" w:rsidP="00B02C6E">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33</w:t>
            </w:r>
          </w:p>
        </w:tc>
        <w:tc>
          <w:tcPr>
            <w:tcW w:w="4626" w:type="dxa"/>
            <w:tcBorders>
              <w:top w:val="single" w:sz="4" w:space="0" w:color="00000A"/>
              <w:left w:val="single" w:sz="4" w:space="0" w:color="00000A"/>
              <w:bottom w:val="single" w:sz="4" w:space="0" w:color="00000A"/>
              <w:right w:val="single" w:sz="4" w:space="0" w:color="00000A"/>
            </w:tcBorders>
          </w:tcPr>
          <w:p w14:paraId="20BD667F" w14:textId="20A6A96A" w:rsidR="008961EA" w:rsidRPr="00FB19F6" w:rsidRDefault="00040B4F" w:rsidP="00B02C6E">
            <w:pPr>
              <w:spacing w:after="0"/>
              <w:jc w:val="both"/>
              <w:rPr>
                <w:rFonts w:asciiTheme="majorHAnsi" w:hAnsiTheme="majorHAnsi" w:cstheme="majorHAnsi"/>
                <w:color w:val="auto"/>
                <w:sz w:val="20"/>
                <w:szCs w:val="20"/>
              </w:rPr>
            </w:pPr>
            <w:r w:rsidRPr="00FB19F6">
              <w:rPr>
                <w:rFonts w:asciiTheme="majorHAnsi" w:hAnsiTheme="majorHAnsi" w:cstheme="majorHAnsi"/>
                <w:b/>
                <w:bCs/>
                <w:color w:val="auto"/>
                <w:sz w:val="20"/>
                <w:szCs w:val="20"/>
              </w:rPr>
              <w:t xml:space="preserve">ESTANTE BAIXA </w:t>
            </w:r>
            <w:r w:rsidR="008961EA" w:rsidRPr="00FB19F6">
              <w:rPr>
                <w:rFonts w:asciiTheme="majorHAnsi" w:hAnsiTheme="majorHAnsi" w:cstheme="majorHAnsi"/>
                <w:color w:val="auto"/>
                <w:sz w:val="20"/>
                <w:szCs w:val="20"/>
              </w:rPr>
              <w:t>com duas prateleiras em MDP ou MDF, revestido com laminado</w:t>
            </w:r>
            <w:r w:rsidR="00EF4A9B" w:rsidRPr="00FB19F6">
              <w:rPr>
                <w:rFonts w:asciiTheme="majorHAnsi" w:hAnsiTheme="majorHAnsi" w:cstheme="majorHAnsi"/>
                <w:color w:val="auto"/>
                <w:sz w:val="20"/>
                <w:szCs w:val="20"/>
              </w:rPr>
              <w:t xml:space="preserve">, </w:t>
            </w:r>
            <w:r w:rsidR="008961EA" w:rsidRPr="00FB19F6">
              <w:rPr>
                <w:rFonts w:asciiTheme="majorHAnsi" w:hAnsiTheme="majorHAnsi" w:cstheme="majorHAnsi"/>
                <w:color w:val="auto"/>
                <w:sz w:val="20"/>
                <w:szCs w:val="20"/>
              </w:rPr>
              <w:t>melamínico de baixa pressão cor cinza com bordas e componentes nas cores</w:t>
            </w:r>
            <w:r w:rsidR="00EF4A9B" w:rsidRPr="00FB19F6">
              <w:rPr>
                <w:rFonts w:asciiTheme="majorHAnsi" w:hAnsiTheme="majorHAnsi" w:cstheme="majorHAnsi"/>
                <w:color w:val="auto"/>
                <w:sz w:val="20"/>
                <w:szCs w:val="20"/>
              </w:rPr>
              <w:t>: A</w:t>
            </w:r>
            <w:r w:rsidR="008961EA" w:rsidRPr="00FB19F6">
              <w:rPr>
                <w:rFonts w:asciiTheme="majorHAnsi" w:hAnsiTheme="majorHAnsi" w:cstheme="majorHAnsi"/>
                <w:color w:val="auto"/>
                <w:sz w:val="20"/>
                <w:szCs w:val="20"/>
              </w:rPr>
              <w:t>marela, laranja, azul ou verde, dotada de sete caixas em polipropileno que correm sobre trilhos, sendo:</w:t>
            </w:r>
          </w:p>
          <w:p w14:paraId="1D11E8C9" w14:textId="0EA10E9A"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 </w:t>
            </w:r>
            <w:r w:rsidR="00EF4A9B" w:rsidRPr="00FB19F6">
              <w:rPr>
                <w:rFonts w:asciiTheme="majorHAnsi" w:hAnsiTheme="majorHAnsi" w:cstheme="majorHAnsi"/>
                <w:color w:val="auto"/>
                <w:sz w:val="20"/>
                <w:szCs w:val="20"/>
              </w:rPr>
              <w:t>U</w:t>
            </w:r>
            <w:r w:rsidRPr="00FB19F6">
              <w:rPr>
                <w:rFonts w:asciiTheme="majorHAnsi" w:hAnsiTheme="majorHAnsi" w:cstheme="majorHAnsi"/>
                <w:color w:val="auto"/>
                <w:sz w:val="20"/>
                <w:szCs w:val="20"/>
              </w:rPr>
              <w:t>ma caixa tipo 1 (grande), cor azul;</w:t>
            </w:r>
          </w:p>
          <w:p w14:paraId="3D517EF0" w14:textId="1EF9ECAE" w:rsidR="00EF4A9B"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 </w:t>
            </w:r>
            <w:r w:rsidR="00EF4A9B" w:rsidRPr="00FB19F6">
              <w:rPr>
                <w:rFonts w:asciiTheme="majorHAnsi" w:hAnsiTheme="majorHAnsi" w:cstheme="majorHAnsi"/>
                <w:color w:val="auto"/>
                <w:sz w:val="20"/>
                <w:szCs w:val="20"/>
              </w:rPr>
              <w:t>D</w:t>
            </w:r>
            <w:r w:rsidRPr="00FB19F6">
              <w:rPr>
                <w:rFonts w:asciiTheme="majorHAnsi" w:hAnsiTheme="majorHAnsi" w:cstheme="majorHAnsi"/>
                <w:color w:val="auto"/>
                <w:sz w:val="20"/>
                <w:szCs w:val="20"/>
              </w:rPr>
              <w:t>uas</w:t>
            </w:r>
            <w:r w:rsidR="00EF4A9B" w:rsidRPr="00FB19F6">
              <w:rPr>
                <w:rFonts w:asciiTheme="majorHAnsi" w:hAnsiTheme="majorHAnsi" w:cstheme="majorHAnsi"/>
                <w:color w:val="auto"/>
                <w:sz w:val="20"/>
                <w:szCs w:val="20"/>
              </w:rPr>
              <w:t xml:space="preserve"> </w:t>
            </w:r>
            <w:r w:rsidRPr="00FB19F6">
              <w:rPr>
                <w:rFonts w:asciiTheme="majorHAnsi" w:hAnsiTheme="majorHAnsi" w:cstheme="majorHAnsi"/>
                <w:color w:val="auto"/>
                <w:sz w:val="20"/>
                <w:szCs w:val="20"/>
              </w:rPr>
              <w:t>caixas tipo 2 (média), cor verde;</w:t>
            </w:r>
          </w:p>
          <w:p w14:paraId="05BD8977" w14:textId="272DBC89"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 </w:t>
            </w:r>
            <w:r w:rsidR="00EF4A9B" w:rsidRPr="00FB19F6">
              <w:rPr>
                <w:rFonts w:asciiTheme="majorHAnsi" w:hAnsiTheme="majorHAnsi" w:cstheme="majorHAnsi"/>
                <w:color w:val="auto"/>
                <w:sz w:val="20"/>
                <w:szCs w:val="20"/>
              </w:rPr>
              <w:t>Q</w:t>
            </w:r>
            <w:r w:rsidRPr="00FB19F6">
              <w:rPr>
                <w:rFonts w:asciiTheme="majorHAnsi" w:hAnsiTheme="majorHAnsi" w:cstheme="majorHAnsi"/>
                <w:color w:val="auto"/>
                <w:sz w:val="20"/>
                <w:szCs w:val="20"/>
              </w:rPr>
              <w:t>uatro caixas tipo 3 (pequenas), cor laranja; - trilhos na cor amarela.</w:t>
            </w:r>
          </w:p>
        </w:tc>
        <w:tc>
          <w:tcPr>
            <w:tcW w:w="810" w:type="dxa"/>
            <w:tcBorders>
              <w:top w:val="single" w:sz="4" w:space="0" w:color="auto"/>
              <w:left w:val="single" w:sz="4" w:space="0" w:color="auto"/>
              <w:bottom w:val="single" w:sz="4" w:space="0" w:color="auto"/>
              <w:right w:val="single" w:sz="4" w:space="0" w:color="auto"/>
            </w:tcBorders>
            <w:vAlign w:val="center"/>
          </w:tcPr>
          <w:p w14:paraId="534F4A1C" w14:textId="6F9DAC8F" w:rsidR="008961EA" w:rsidRPr="00FB19F6" w:rsidRDefault="008961EA" w:rsidP="00B02C6E">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620041</w:t>
            </w:r>
          </w:p>
        </w:tc>
        <w:tc>
          <w:tcPr>
            <w:tcW w:w="572" w:type="dxa"/>
            <w:tcBorders>
              <w:top w:val="nil"/>
              <w:left w:val="single" w:sz="4" w:space="0" w:color="auto"/>
              <w:bottom w:val="single" w:sz="4" w:space="0" w:color="000000"/>
              <w:right w:val="single" w:sz="4" w:space="0" w:color="000000"/>
            </w:tcBorders>
            <w:vAlign w:val="center"/>
          </w:tcPr>
          <w:p w14:paraId="23DAF0A3" w14:textId="1FE669AB" w:rsidR="008961EA" w:rsidRPr="00FB19F6" w:rsidRDefault="008961EA" w:rsidP="00B02C6E">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214E563D" w14:textId="203C851D" w:rsidR="008961EA" w:rsidRPr="00FB19F6" w:rsidRDefault="000C068B" w:rsidP="00B02C6E">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50</w:t>
            </w:r>
          </w:p>
        </w:tc>
        <w:tc>
          <w:tcPr>
            <w:tcW w:w="1411" w:type="dxa"/>
            <w:tcBorders>
              <w:top w:val="single" w:sz="4" w:space="0" w:color="auto"/>
              <w:left w:val="single" w:sz="4" w:space="0" w:color="auto"/>
              <w:bottom w:val="single" w:sz="4" w:space="0" w:color="auto"/>
              <w:right w:val="single" w:sz="4" w:space="0" w:color="auto"/>
            </w:tcBorders>
            <w:vAlign w:val="center"/>
          </w:tcPr>
          <w:p w14:paraId="554F1E67" w14:textId="7F67DA31" w:rsidR="008961EA" w:rsidRPr="00FB19F6" w:rsidRDefault="008961EA" w:rsidP="00B02C6E">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w:t>
            </w:r>
            <w:r w:rsidR="00D6533F" w:rsidRPr="00FB19F6">
              <w:rPr>
                <w:rFonts w:asciiTheme="majorHAnsi" w:eastAsia="Times New Roman" w:hAnsiTheme="majorHAnsi" w:cstheme="majorHAnsi"/>
                <w:color w:val="auto"/>
                <w:sz w:val="20"/>
                <w:szCs w:val="20"/>
              </w:rPr>
              <w:t>808,00</w:t>
            </w:r>
          </w:p>
        </w:tc>
        <w:tc>
          <w:tcPr>
            <w:tcW w:w="1510" w:type="dxa"/>
            <w:tcBorders>
              <w:top w:val="nil"/>
              <w:left w:val="single" w:sz="4" w:space="0" w:color="auto"/>
              <w:bottom w:val="single" w:sz="4" w:space="0" w:color="000000"/>
              <w:right w:val="single" w:sz="4" w:space="0" w:color="000000"/>
            </w:tcBorders>
            <w:vAlign w:val="center"/>
          </w:tcPr>
          <w:p w14:paraId="574E30C1" w14:textId="6F6DE272" w:rsidR="008961EA" w:rsidRPr="00FB19F6" w:rsidRDefault="00511595" w:rsidP="00B02C6E">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32262B" w:rsidRPr="00FB19F6">
              <w:rPr>
                <w:rFonts w:asciiTheme="majorHAnsi" w:hAnsiTheme="majorHAnsi" w:cstheme="majorHAnsi"/>
                <w:color w:val="auto"/>
                <w:sz w:val="20"/>
                <w:szCs w:val="20"/>
              </w:rPr>
              <w:t>40.400,00</w:t>
            </w:r>
          </w:p>
        </w:tc>
      </w:tr>
      <w:tr w:rsidR="008961EA" w:rsidRPr="00D2206D" w14:paraId="2EF43170"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44D9A782" w14:textId="301F2BF5"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34</w:t>
            </w:r>
          </w:p>
        </w:tc>
        <w:tc>
          <w:tcPr>
            <w:tcW w:w="4626" w:type="dxa"/>
            <w:tcBorders>
              <w:top w:val="single" w:sz="4" w:space="0" w:color="00000A"/>
              <w:left w:val="single" w:sz="4" w:space="0" w:color="00000A"/>
              <w:bottom w:val="single" w:sz="4" w:space="0" w:color="00000A"/>
              <w:right w:val="single" w:sz="4" w:space="0" w:color="00000A"/>
            </w:tcBorders>
          </w:tcPr>
          <w:p w14:paraId="31722805" w14:textId="78B39373" w:rsidR="008961EA" w:rsidRPr="00FB19F6" w:rsidRDefault="00EF54AB" w:rsidP="00B02C6E">
            <w:pPr>
              <w:spacing w:after="0"/>
              <w:jc w:val="both"/>
              <w:rPr>
                <w:rFonts w:asciiTheme="majorHAnsi" w:hAnsiTheme="majorHAnsi" w:cstheme="majorHAnsi"/>
                <w:color w:val="auto"/>
                <w:sz w:val="20"/>
                <w:szCs w:val="20"/>
              </w:rPr>
            </w:pPr>
            <w:r w:rsidRPr="00FB19F6">
              <w:rPr>
                <w:rFonts w:asciiTheme="majorHAnsi" w:hAnsiTheme="majorHAnsi" w:cstheme="majorHAnsi"/>
                <w:b/>
                <w:bCs/>
                <w:color w:val="auto"/>
                <w:sz w:val="20"/>
                <w:szCs w:val="20"/>
              </w:rPr>
              <w:t>ESCORREGADOR PARA CRIANÇAS</w:t>
            </w:r>
            <w:r w:rsidRPr="00FB19F6">
              <w:rPr>
                <w:rFonts w:asciiTheme="majorHAnsi" w:hAnsiTheme="majorHAnsi" w:cstheme="majorHAnsi"/>
                <w:color w:val="auto"/>
                <w:sz w:val="20"/>
                <w:szCs w:val="20"/>
              </w:rPr>
              <w:t xml:space="preserve"> </w:t>
            </w:r>
            <w:r w:rsidR="008961EA" w:rsidRPr="00FB19F6">
              <w:rPr>
                <w:rFonts w:asciiTheme="majorHAnsi" w:hAnsiTheme="majorHAnsi" w:cstheme="majorHAnsi"/>
                <w:color w:val="auto"/>
                <w:sz w:val="20"/>
                <w:szCs w:val="20"/>
              </w:rPr>
              <w:t>a partir de três anos. DIMENSÕES E TOLERÂNCIAS</w:t>
            </w:r>
          </w:p>
          <w:p w14:paraId="03760C61"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Largura: 590 cm;</w:t>
            </w:r>
          </w:p>
          <w:p w14:paraId="62C5A06E"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Altura mínima: 1152 mm;</w:t>
            </w:r>
          </w:p>
          <w:p w14:paraId="52A888D5"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Comprimento: 2050 mm;</w:t>
            </w:r>
          </w:p>
          <w:p w14:paraId="26962A4C"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Tolerância: ±10% (dez por cento).</w:t>
            </w:r>
          </w:p>
          <w:p w14:paraId="69E1740F"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CARACTERÍSTICAS</w:t>
            </w:r>
          </w:p>
          <w:p w14:paraId="092E441C"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Selo do INMETRO</w:t>
            </w:r>
          </w:p>
          <w:p w14:paraId="4EF7A5C9"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Peças multicoloridas</w:t>
            </w:r>
          </w:p>
          <w:p w14:paraId="0D9FF207"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Não tóxico</w:t>
            </w:r>
          </w:p>
          <w:p w14:paraId="4C14C07F"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Rampa contínua ou com ondulações com uma escada de degraus, que deve</w:t>
            </w:r>
          </w:p>
          <w:p w14:paraId="5329ACB1"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obedecer à inclinação estabelecida em norma vigente.</w:t>
            </w:r>
          </w:p>
          <w:p w14:paraId="00D2D301"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Fixação da rampa à escada através de barras de polietileno laterais ou central.</w:t>
            </w:r>
          </w:p>
          <w:p w14:paraId="399AF522" w14:textId="77777777" w:rsidR="00C10443"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Corrimão incorporado à própria escada.</w:t>
            </w:r>
          </w:p>
          <w:p w14:paraId="6CFBFC04" w14:textId="7D301B79"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Topo da escada com duas laterais altas para dar segurança.</w:t>
            </w:r>
          </w:p>
        </w:tc>
        <w:tc>
          <w:tcPr>
            <w:tcW w:w="810" w:type="dxa"/>
            <w:tcBorders>
              <w:top w:val="single" w:sz="4" w:space="0" w:color="auto"/>
              <w:left w:val="single" w:sz="4" w:space="0" w:color="auto"/>
              <w:bottom w:val="single" w:sz="4" w:space="0" w:color="auto"/>
              <w:right w:val="single" w:sz="4" w:space="0" w:color="auto"/>
            </w:tcBorders>
            <w:vAlign w:val="center"/>
          </w:tcPr>
          <w:p w14:paraId="1A0024D5" w14:textId="0EF1E80F" w:rsidR="008961EA" w:rsidRPr="00FB19F6" w:rsidRDefault="008961EA"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483240</w:t>
            </w:r>
          </w:p>
        </w:tc>
        <w:tc>
          <w:tcPr>
            <w:tcW w:w="572" w:type="dxa"/>
            <w:tcBorders>
              <w:top w:val="nil"/>
              <w:left w:val="single" w:sz="4" w:space="0" w:color="auto"/>
              <w:bottom w:val="single" w:sz="4" w:space="0" w:color="000000"/>
              <w:right w:val="single" w:sz="4" w:space="0" w:color="000000"/>
            </w:tcBorders>
            <w:vAlign w:val="center"/>
          </w:tcPr>
          <w:p w14:paraId="1291D121" w14:textId="1ABA5BE2" w:rsidR="008961EA" w:rsidRPr="00FB19F6" w:rsidRDefault="008961EA"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7F1098FB" w14:textId="0CA0E897" w:rsidR="008961EA" w:rsidRPr="00FB19F6" w:rsidRDefault="00B1786C"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100</w:t>
            </w:r>
          </w:p>
        </w:tc>
        <w:tc>
          <w:tcPr>
            <w:tcW w:w="1411" w:type="dxa"/>
            <w:tcBorders>
              <w:top w:val="single" w:sz="4" w:space="0" w:color="auto"/>
              <w:left w:val="single" w:sz="4" w:space="0" w:color="auto"/>
              <w:bottom w:val="single" w:sz="4" w:space="0" w:color="auto"/>
              <w:right w:val="single" w:sz="4" w:space="0" w:color="auto"/>
            </w:tcBorders>
            <w:vAlign w:val="center"/>
          </w:tcPr>
          <w:p w14:paraId="3AC9C5A7" w14:textId="7B820876" w:rsidR="008961EA" w:rsidRPr="00FB19F6" w:rsidRDefault="008961EA" w:rsidP="00780557">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 xml:space="preserve">R$ </w:t>
            </w:r>
            <w:r w:rsidR="00D6533F" w:rsidRPr="00FB19F6">
              <w:rPr>
                <w:rFonts w:asciiTheme="majorHAnsi" w:eastAsia="Times New Roman" w:hAnsiTheme="majorHAnsi" w:cstheme="majorHAnsi"/>
                <w:color w:val="auto"/>
                <w:sz w:val="20"/>
                <w:szCs w:val="20"/>
              </w:rPr>
              <w:t>640,00</w:t>
            </w:r>
          </w:p>
        </w:tc>
        <w:tc>
          <w:tcPr>
            <w:tcW w:w="1510" w:type="dxa"/>
            <w:tcBorders>
              <w:top w:val="nil"/>
              <w:left w:val="single" w:sz="4" w:space="0" w:color="auto"/>
              <w:bottom w:val="single" w:sz="4" w:space="0" w:color="000000"/>
              <w:right w:val="single" w:sz="4" w:space="0" w:color="000000"/>
            </w:tcBorders>
            <w:vAlign w:val="center"/>
          </w:tcPr>
          <w:p w14:paraId="69B063DE" w14:textId="41093303" w:rsidR="008961EA" w:rsidRPr="00FB19F6" w:rsidRDefault="00511595"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32262B" w:rsidRPr="00FB19F6">
              <w:rPr>
                <w:rFonts w:asciiTheme="majorHAnsi" w:hAnsiTheme="majorHAnsi" w:cstheme="majorHAnsi"/>
                <w:color w:val="auto"/>
                <w:sz w:val="20"/>
                <w:szCs w:val="20"/>
              </w:rPr>
              <w:t>64.000,00</w:t>
            </w:r>
          </w:p>
        </w:tc>
      </w:tr>
      <w:tr w:rsidR="008961EA" w:rsidRPr="00D2206D" w14:paraId="70C3FC84"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69195DD7" w14:textId="38B4D868" w:rsidR="008961EA" w:rsidRPr="00FB19F6" w:rsidRDefault="008961EA" w:rsidP="00B02C6E">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35</w:t>
            </w:r>
          </w:p>
        </w:tc>
        <w:tc>
          <w:tcPr>
            <w:tcW w:w="4626" w:type="dxa"/>
            <w:tcBorders>
              <w:top w:val="single" w:sz="4" w:space="0" w:color="00000A"/>
              <w:left w:val="single" w:sz="4" w:space="0" w:color="00000A"/>
              <w:bottom w:val="single" w:sz="4" w:space="0" w:color="00000A"/>
              <w:right w:val="single" w:sz="4" w:space="0" w:color="00000A"/>
            </w:tcBorders>
          </w:tcPr>
          <w:p w14:paraId="25957B12" w14:textId="6F216A6C" w:rsidR="008961EA" w:rsidRPr="00FB19F6" w:rsidRDefault="00EF54AB" w:rsidP="00B02C6E">
            <w:pPr>
              <w:spacing w:after="0"/>
              <w:jc w:val="both"/>
              <w:rPr>
                <w:rFonts w:asciiTheme="majorHAnsi" w:hAnsiTheme="majorHAnsi" w:cstheme="majorHAnsi"/>
                <w:color w:val="auto"/>
                <w:sz w:val="20"/>
                <w:szCs w:val="20"/>
              </w:rPr>
            </w:pPr>
            <w:r w:rsidRPr="00FB19F6">
              <w:rPr>
                <w:rFonts w:asciiTheme="majorHAnsi" w:hAnsiTheme="majorHAnsi" w:cstheme="majorHAnsi"/>
                <w:b/>
                <w:bCs/>
                <w:color w:val="auto"/>
                <w:sz w:val="20"/>
                <w:szCs w:val="20"/>
              </w:rPr>
              <w:t>BALANÇO QUATRO LUGARES</w:t>
            </w:r>
            <w:r w:rsidRPr="00FB19F6">
              <w:rPr>
                <w:rFonts w:asciiTheme="majorHAnsi" w:hAnsiTheme="majorHAnsi" w:cstheme="majorHAnsi"/>
                <w:color w:val="auto"/>
                <w:sz w:val="20"/>
                <w:szCs w:val="20"/>
              </w:rPr>
              <w:t xml:space="preserve"> </w:t>
            </w:r>
            <w:r w:rsidR="008961EA" w:rsidRPr="00FB19F6">
              <w:rPr>
                <w:rFonts w:asciiTheme="majorHAnsi" w:hAnsiTheme="majorHAnsi" w:cstheme="majorHAnsi"/>
                <w:color w:val="auto"/>
                <w:sz w:val="20"/>
                <w:szCs w:val="20"/>
              </w:rPr>
              <w:t xml:space="preserve">- (lado a lado) para crianças a partir de três anos. </w:t>
            </w:r>
            <w:r w:rsidR="009662F1" w:rsidRPr="00FB19F6">
              <w:rPr>
                <w:rFonts w:asciiTheme="majorHAnsi" w:hAnsiTheme="majorHAnsi" w:cstheme="majorHAnsi"/>
                <w:color w:val="auto"/>
                <w:sz w:val="20"/>
                <w:szCs w:val="20"/>
              </w:rPr>
              <w:t>Dimensões e tolerâncias:</w:t>
            </w:r>
          </w:p>
          <w:p w14:paraId="729F1D37"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Largura: 1800 mm;</w:t>
            </w:r>
          </w:p>
          <w:p w14:paraId="5D30CDF6"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Altura mínima: 2200 mm;</w:t>
            </w:r>
          </w:p>
          <w:p w14:paraId="345A4C15"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Comprimento: 4400 mm;</w:t>
            </w:r>
          </w:p>
          <w:p w14:paraId="072582D2"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lastRenderedPageBreak/>
              <w:t>• Tolerância: ±10% (dez por cento).</w:t>
            </w:r>
          </w:p>
          <w:p w14:paraId="451866D0"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CARACTERÍSTICAS</w:t>
            </w:r>
          </w:p>
          <w:p w14:paraId="542D2010"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Selo do INMETRO.</w:t>
            </w:r>
          </w:p>
          <w:p w14:paraId="6233F23B"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Peças multicoloridas.</w:t>
            </w:r>
          </w:p>
          <w:p w14:paraId="7DE0BB43"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Não tóxico.</w:t>
            </w:r>
          </w:p>
          <w:p w14:paraId="317D06E1"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Estrutura principal em aço carbono com travessão superior em aço de 2,5”x3mm.</w:t>
            </w:r>
          </w:p>
          <w:p w14:paraId="247DC43A"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 Coluna a cada dois assentos, que separe e dê sustentação; o espaço de circulação</w:t>
            </w:r>
          </w:p>
          <w:p w14:paraId="07DD9A6C"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entre os assentos e a coluna devem respeitar os requisitos de segurança</w:t>
            </w:r>
          </w:p>
          <w:p w14:paraId="5B79E14C" w14:textId="77777777" w:rsidR="008961EA" w:rsidRPr="00FB19F6" w:rsidRDefault="008961EA" w:rsidP="00B02C6E">
            <w:pPr>
              <w:spacing w:after="0"/>
              <w:jc w:val="both"/>
              <w:rPr>
                <w:rFonts w:asciiTheme="majorHAnsi" w:hAnsiTheme="majorHAnsi" w:cstheme="majorHAnsi"/>
                <w:color w:val="auto"/>
                <w:sz w:val="20"/>
                <w:szCs w:val="20"/>
              </w:rPr>
            </w:pPr>
            <w:r w:rsidRPr="00FB19F6">
              <w:rPr>
                <w:rFonts w:asciiTheme="majorHAnsi" w:hAnsiTheme="majorHAnsi" w:cstheme="majorHAnsi"/>
                <w:color w:val="auto"/>
                <w:sz w:val="20"/>
                <w:szCs w:val="20"/>
              </w:rPr>
              <w:t>estabelecidos pela(s) norma(s) pertinente(s).</w:t>
            </w:r>
          </w:p>
          <w:p w14:paraId="0D31FE3D" w14:textId="6DC5060F" w:rsidR="008961EA" w:rsidRPr="00FB19F6" w:rsidRDefault="008961EA" w:rsidP="00B02C6E">
            <w:pPr>
              <w:widowControl/>
              <w:spacing w:after="0" w:line="240" w:lineRule="auto"/>
              <w:jc w:val="both"/>
              <w:rPr>
                <w:rFonts w:asciiTheme="majorHAnsi" w:hAnsiTheme="majorHAnsi" w:cstheme="majorHAnsi"/>
                <w:b/>
                <w:bCs/>
                <w:color w:val="auto"/>
                <w:sz w:val="20"/>
                <w:szCs w:val="20"/>
              </w:rPr>
            </w:pPr>
            <w:r w:rsidRPr="00FB19F6">
              <w:rPr>
                <w:rFonts w:asciiTheme="majorHAnsi" w:hAnsiTheme="majorHAnsi" w:cstheme="majorHAnsi"/>
                <w:color w:val="auto"/>
                <w:sz w:val="20"/>
                <w:szCs w:val="20"/>
              </w:rPr>
              <w:t>• Pé central em aço de 2”x 2,65mm.</w:t>
            </w:r>
          </w:p>
        </w:tc>
        <w:tc>
          <w:tcPr>
            <w:tcW w:w="810" w:type="dxa"/>
            <w:tcBorders>
              <w:top w:val="single" w:sz="4" w:space="0" w:color="auto"/>
              <w:left w:val="single" w:sz="4" w:space="0" w:color="auto"/>
              <w:bottom w:val="single" w:sz="4" w:space="0" w:color="auto"/>
              <w:right w:val="single" w:sz="4" w:space="0" w:color="auto"/>
            </w:tcBorders>
            <w:vAlign w:val="center"/>
          </w:tcPr>
          <w:p w14:paraId="51F32AAC" w14:textId="71602F88" w:rsidR="008961EA" w:rsidRPr="00FB19F6" w:rsidRDefault="008961EA" w:rsidP="00B02C6E">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lastRenderedPageBreak/>
              <w:t>616614</w:t>
            </w:r>
          </w:p>
        </w:tc>
        <w:tc>
          <w:tcPr>
            <w:tcW w:w="572" w:type="dxa"/>
            <w:tcBorders>
              <w:top w:val="nil"/>
              <w:left w:val="single" w:sz="4" w:space="0" w:color="auto"/>
              <w:bottom w:val="single" w:sz="4" w:space="0" w:color="000000"/>
              <w:right w:val="single" w:sz="4" w:space="0" w:color="000000"/>
            </w:tcBorders>
            <w:vAlign w:val="center"/>
          </w:tcPr>
          <w:p w14:paraId="78B8F161" w14:textId="0668997D" w:rsidR="008961EA" w:rsidRPr="00FB19F6" w:rsidRDefault="008961EA" w:rsidP="00B02C6E">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6A1121D4" w14:textId="5C8B15A2" w:rsidR="008961EA" w:rsidRPr="00FB19F6" w:rsidRDefault="00B1786C" w:rsidP="00B02C6E">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100</w:t>
            </w:r>
          </w:p>
        </w:tc>
        <w:tc>
          <w:tcPr>
            <w:tcW w:w="1411" w:type="dxa"/>
            <w:tcBorders>
              <w:top w:val="single" w:sz="4" w:space="0" w:color="auto"/>
              <w:left w:val="single" w:sz="4" w:space="0" w:color="auto"/>
              <w:bottom w:val="single" w:sz="4" w:space="0" w:color="auto"/>
              <w:right w:val="single" w:sz="4" w:space="0" w:color="auto"/>
            </w:tcBorders>
            <w:vAlign w:val="center"/>
          </w:tcPr>
          <w:p w14:paraId="2E4BAB24" w14:textId="78417D1F" w:rsidR="008961EA" w:rsidRPr="00FB19F6" w:rsidRDefault="008961EA" w:rsidP="00B02C6E">
            <w:pPr>
              <w:widowControl/>
              <w:spacing w:after="0" w:line="240" w:lineRule="auto"/>
              <w:jc w:val="center"/>
              <w:rPr>
                <w:rFonts w:asciiTheme="majorHAnsi" w:hAnsiTheme="majorHAnsi" w:cstheme="majorHAnsi"/>
                <w:color w:val="auto"/>
                <w:sz w:val="20"/>
                <w:szCs w:val="20"/>
              </w:rPr>
            </w:pPr>
            <w:r w:rsidRPr="00FB19F6">
              <w:rPr>
                <w:rFonts w:asciiTheme="majorHAnsi" w:eastAsia="Times New Roman" w:hAnsiTheme="majorHAnsi" w:cstheme="majorHAnsi"/>
                <w:color w:val="auto"/>
                <w:sz w:val="20"/>
                <w:szCs w:val="20"/>
              </w:rPr>
              <w:t>R$2.</w:t>
            </w:r>
            <w:r w:rsidR="0028421C" w:rsidRPr="00FB19F6">
              <w:rPr>
                <w:rFonts w:asciiTheme="majorHAnsi" w:eastAsia="Times New Roman" w:hAnsiTheme="majorHAnsi" w:cstheme="majorHAnsi"/>
                <w:color w:val="auto"/>
                <w:sz w:val="20"/>
                <w:szCs w:val="20"/>
              </w:rPr>
              <w:t>550,00</w:t>
            </w:r>
          </w:p>
        </w:tc>
        <w:tc>
          <w:tcPr>
            <w:tcW w:w="1510" w:type="dxa"/>
            <w:tcBorders>
              <w:top w:val="nil"/>
              <w:left w:val="single" w:sz="4" w:space="0" w:color="auto"/>
              <w:bottom w:val="single" w:sz="4" w:space="0" w:color="000000"/>
              <w:right w:val="single" w:sz="4" w:space="0" w:color="000000"/>
            </w:tcBorders>
            <w:vAlign w:val="center"/>
          </w:tcPr>
          <w:p w14:paraId="27F157DA" w14:textId="1D027C36" w:rsidR="008961EA" w:rsidRPr="00FB19F6" w:rsidRDefault="00511595" w:rsidP="00B02C6E">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0F5ACA">
              <w:rPr>
                <w:rFonts w:asciiTheme="majorHAnsi" w:hAnsiTheme="majorHAnsi" w:cstheme="majorHAnsi"/>
                <w:color w:val="auto"/>
                <w:sz w:val="20"/>
                <w:szCs w:val="20"/>
              </w:rPr>
              <w:t>255.000,00</w:t>
            </w:r>
          </w:p>
        </w:tc>
      </w:tr>
      <w:tr w:rsidR="00B1786C" w:rsidRPr="00CC6094" w14:paraId="2C100FF4"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5497455B" w14:textId="4F12CCC8" w:rsidR="00B1786C" w:rsidRPr="00FB19F6" w:rsidRDefault="00B1786C"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36</w:t>
            </w:r>
          </w:p>
        </w:tc>
        <w:tc>
          <w:tcPr>
            <w:tcW w:w="4626" w:type="dxa"/>
            <w:tcBorders>
              <w:top w:val="single" w:sz="4" w:space="0" w:color="00000A"/>
              <w:left w:val="single" w:sz="4" w:space="0" w:color="00000A"/>
              <w:bottom w:val="single" w:sz="4" w:space="0" w:color="00000A"/>
              <w:right w:val="single" w:sz="4" w:space="0" w:color="00000A"/>
            </w:tcBorders>
          </w:tcPr>
          <w:p w14:paraId="4A4C8415" w14:textId="69F0E845" w:rsidR="00B1786C" w:rsidRPr="00FB19F6" w:rsidRDefault="00EF54AB" w:rsidP="00B02C6E">
            <w:pPr>
              <w:jc w:val="both"/>
              <w:rPr>
                <w:rFonts w:asciiTheme="majorHAnsi" w:hAnsiTheme="majorHAnsi" w:cstheme="majorHAnsi"/>
                <w:color w:val="auto"/>
                <w:sz w:val="20"/>
                <w:szCs w:val="20"/>
              </w:rPr>
            </w:pPr>
            <w:r w:rsidRPr="00FB19F6">
              <w:rPr>
                <w:rFonts w:asciiTheme="majorHAnsi" w:hAnsiTheme="majorHAnsi" w:cstheme="majorHAnsi"/>
                <w:b/>
                <w:bCs/>
                <w:color w:val="auto"/>
                <w:sz w:val="20"/>
                <w:szCs w:val="20"/>
              </w:rPr>
              <w:t>BEBÊ CONFORTO</w:t>
            </w:r>
            <w:r w:rsidRPr="00FB19F6">
              <w:rPr>
                <w:rFonts w:asciiTheme="majorHAnsi" w:hAnsiTheme="majorHAnsi" w:cstheme="majorHAnsi"/>
                <w:color w:val="auto"/>
                <w:sz w:val="20"/>
                <w:szCs w:val="20"/>
              </w:rPr>
              <w:t xml:space="preserve"> </w:t>
            </w:r>
            <w:r w:rsidR="00B1786C" w:rsidRPr="00FB19F6">
              <w:rPr>
                <w:rFonts w:asciiTheme="majorHAnsi" w:hAnsiTheme="majorHAnsi" w:cstheme="majorHAnsi"/>
                <w:color w:val="auto"/>
                <w:sz w:val="20"/>
                <w:szCs w:val="20"/>
              </w:rPr>
              <w:t>– Bebê conforto de até 13 kg, com</w:t>
            </w:r>
            <w:r w:rsidR="00C10443" w:rsidRPr="00FB19F6">
              <w:rPr>
                <w:rFonts w:asciiTheme="majorHAnsi" w:hAnsiTheme="majorHAnsi" w:cstheme="majorHAnsi"/>
                <w:color w:val="auto"/>
                <w:sz w:val="20"/>
                <w:szCs w:val="20"/>
              </w:rPr>
              <w:t xml:space="preserve"> </w:t>
            </w:r>
            <w:r w:rsidR="00B1786C" w:rsidRPr="00FB19F6">
              <w:rPr>
                <w:rFonts w:asciiTheme="majorHAnsi" w:hAnsiTheme="majorHAnsi" w:cstheme="majorHAnsi"/>
                <w:color w:val="auto"/>
                <w:sz w:val="20"/>
                <w:szCs w:val="20"/>
              </w:rPr>
              <w:t>almofadas redutoras acolchoadas para os recém</w:t>
            </w:r>
            <w:r w:rsidR="00C10443" w:rsidRPr="00FB19F6">
              <w:rPr>
                <w:rFonts w:asciiTheme="majorHAnsi" w:hAnsiTheme="majorHAnsi" w:cstheme="majorHAnsi"/>
                <w:color w:val="auto"/>
                <w:sz w:val="20"/>
                <w:szCs w:val="20"/>
              </w:rPr>
              <w:t xml:space="preserve"> </w:t>
            </w:r>
            <w:r w:rsidR="00B1786C" w:rsidRPr="00FB19F6">
              <w:rPr>
                <w:rFonts w:asciiTheme="majorHAnsi" w:hAnsiTheme="majorHAnsi" w:cstheme="majorHAnsi"/>
                <w:color w:val="auto"/>
                <w:sz w:val="20"/>
                <w:szCs w:val="20"/>
              </w:rPr>
              <w:t>nascidos, com modos de uso: fixo, balanço</w:t>
            </w:r>
            <w:r w:rsidR="00C10443" w:rsidRPr="00FB19F6">
              <w:rPr>
                <w:rFonts w:asciiTheme="majorHAnsi" w:hAnsiTheme="majorHAnsi" w:cstheme="majorHAnsi"/>
                <w:color w:val="auto"/>
                <w:sz w:val="20"/>
                <w:szCs w:val="20"/>
              </w:rPr>
              <w:t>, tr</w:t>
            </w:r>
            <w:r w:rsidR="00B1786C" w:rsidRPr="00FB19F6">
              <w:rPr>
                <w:rFonts w:asciiTheme="majorHAnsi" w:hAnsiTheme="majorHAnsi" w:cstheme="majorHAnsi"/>
                <w:color w:val="auto"/>
                <w:sz w:val="20"/>
                <w:szCs w:val="20"/>
              </w:rPr>
              <w:t>ansporte e instalação no carrinho e no</w:t>
            </w:r>
            <w:r w:rsidR="00C10443" w:rsidRPr="00FB19F6">
              <w:rPr>
                <w:rFonts w:asciiTheme="majorHAnsi" w:hAnsiTheme="majorHAnsi" w:cstheme="majorHAnsi"/>
                <w:color w:val="auto"/>
                <w:sz w:val="20"/>
                <w:szCs w:val="20"/>
              </w:rPr>
              <w:t xml:space="preserve"> </w:t>
            </w:r>
            <w:r w:rsidR="00B1786C" w:rsidRPr="00FB19F6">
              <w:rPr>
                <w:rFonts w:asciiTheme="majorHAnsi" w:hAnsiTheme="majorHAnsi" w:cstheme="majorHAnsi"/>
                <w:color w:val="auto"/>
                <w:sz w:val="20"/>
                <w:szCs w:val="20"/>
              </w:rPr>
              <w:t>automóvel, alça com 4 posições, com capota</w:t>
            </w:r>
            <w:r w:rsidR="00C10443" w:rsidRPr="00FB19F6">
              <w:rPr>
                <w:rFonts w:asciiTheme="majorHAnsi" w:hAnsiTheme="majorHAnsi" w:cstheme="majorHAnsi"/>
                <w:color w:val="auto"/>
                <w:sz w:val="20"/>
                <w:szCs w:val="20"/>
              </w:rPr>
              <w:t xml:space="preserve"> r</w:t>
            </w:r>
            <w:r w:rsidR="00B1786C" w:rsidRPr="00FB19F6">
              <w:rPr>
                <w:rFonts w:asciiTheme="majorHAnsi" w:hAnsiTheme="majorHAnsi" w:cstheme="majorHAnsi"/>
                <w:color w:val="auto"/>
                <w:sz w:val="20"/>
                <w:szCs w:val="20"/>
              </w:rPr>
              <w:t>emovível, cinto de segurança de 3 pontos, 2</w:t>
            </w:r>
            <w:r w:rsidR="00C10443" w:rsidRPr="00FB19F6">
              <w:rPr>
                <w:rFonts w:asciiTheme="majorHAnsi" w:hAnsiTheme="majorHAnsi" w:cstheme="majorHAnsi"/>
                <w:color w:val="auto"/>
                <w:sz w:val="20"/>
                <w:szCs w:val="20"/>
              </w:rPr>
              <w:t xml:space="preserve"> </w:t>
            </w:r>
            <w:r w:rsidR="00B1786C" w:rsidRPr="00FB19F6">
              <w:rPr>
                <w:rFonts w:asciiTheme="majorHAnsi" w:hAnsiTheme="majorHAnsi" w:cstheme="majorHAnsi"/>
                <w:color w:val="auto"/>
                <w:sz w:val="20"/>
                <w:szCs w:val="20"/>
              </w:rPr>
              <w:t>posições de altura e ajuste de largura centralizado</w:t>
            </w:r>
            <w:r w:rsidR="00C10443" w:rsidRPr="00FB19F6">
              <w:rPr>
                <w:rFonts w:asciiTheme="majorHAnsi" w:hAnsiTheme="majorHAnsi" w:cstheme="majorHAnsi"/>
                <w:color w:val="auto"/>
                <w:sz w:val="20"/>
                <w:szCs w:val="20"/>
              </w:rPr>
              <w:t xml:space="preserve"> </w:t>
            </w:r>
            <w:r w:rsidR="00B1786C" w:rsidRPr="00FB19F6">
              <w:rPr>
                <w:rFonts w:asciiTheme="majorHAnsi" w:hAnsiTheme="majorHAnsi" w:cstheme="majorHAnsi"/>
                <w:color w:val="auto"/>
                <w:sz w:val="20"/>
                <w:szCs w:val="20"/>
              </w:rPr>
              <w:t>com botão frontal, com protetores de ombros</w:t>
            </w:r>
            <w:r w:rsidR="00C10443" w:rsidRPr="00FB19F6">
              <w:rPr>
                <w:rFonts w:asciiTheme="majorHAnsi" w:hAnsiTheme="majorHAnsi" w:cstheme="majorHAnsi"/>
                <w:color w:val="auto"/>
                <w:sz w:val="20"/>
                <w:szCs w:val="20"/>
              </w:rPr>
              <w:t xml:space="preserve"> </w:t>
            </w:r>
            <w:r w:rsidR="00B1786C" w:rsidRPr="00FB19F6">
              <w:rPr>
                <w:rFonts w:asciiTheme="majorHAnsi" w:hAnsiTheme="majorHAnsi" w:cstheme="majorHAnsi"/>
                <w:color w:val="auto"/>
                <w:sz w:val="20"/>
                <w:szCs w:val="20"/>
              </w:rPr>
              <w:t>acolchoados e as almofadas redutoras e toda capa</w:t>
            </w:r>
            <w:r w:rsidR="00C10443" w:rsidRPr="00FB19F6">
              <w:rPr>
                <w:rFonts w:asciiTheme="majorHAnsi" w:hAnsiTheme="majorHAnsi" w:cstheme="majorHAnsi"/>
                <w:color w:val="auto"/>
                <w:sz w:val="20"/>
                <w:szCs w:val="20"/>
              </w:rPr>
              <w:t xml:space="preserve"> </w:t>
            </w:r>
            <w:r w:rsidR="00B1786C" w:rsidRPr="00FB19F6">
              <w:rPr>
                <w:rFonts w:asciiTheme="majorHAnsi" w:hAnsiTheme="majorHAnsi" w:cstheme="majorHAnsi"/>
                <w:color w:val="auto"/>
                <w:sz w:val="20"/>
                <w:szCs w:val="20"/>
              </w:rPr>
              <w:t>que podem ser removidas. Medidas aproximadas:</w:t>
            </w:r>
            <w:r w:rsidR="00C10443" w:rsidRPr="00FB19F6">
              <w:rPr>
                <w:rFonts w:asciiTheme="majorHAnsi" w:hAnsiTheme="majorHAnsi" w:cstheme="majorHAnsi"/>
                <w:color w:val="auto"/>
                <w:sz w:val="20"/>
                <w:szCs w:val="20"/>
              </w:rPr>
              <w:t xml:space="preserve">  </w:t>
            </w:r>
            <w:r w:rsidR="00B1786C" w:rsidRPr="00FB19F6">
              <w:rPr>
                <w:rFonts w:asciiTheme="majorHAnsi" w:hAnsiTheme="majorHAnsi" w:cstheme="majorHAnsi"/>
                <w:color w:val="auto"/>
                <w:sz w:val="20"/>
                <w:szCs w:val="20"/>
              </w:rPr>
              <w:t>53 x 43 x 62 cm. Aprovado pelo INMETRO.</w:t>
            </w:r>
          </w:p>
        </w:tc>
        <w:tc>
          <w:tcPr>
            <w:tcW w:w="810" w:type="dxa"/>
            <w:tcBorders>
              <w:top w:val="single" w:sz="4" w:space="0" w:color="auto"/>
              <w:left w:val="single" w:sz="4" w:space="0" w:color="auto"/>
              <w:bottom w:val="single" w:sz="4" w:space="0" w:color="auto"/>
              <w:right w:val="single" w:sz="4" w:space="0" w:color="auto"/>
            </w:tcBorders>
            <w:vAlign w:val="center"/>
          </w:tcPr>
          <w:p w14:paraId="7473F32A" w14:textId="791F1174" w:rsidR="00B1786C" w:rsidRPr="00FB19F6" w:rsidRDefault="00B1786C"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404995</w:t>
            </w:r>
          </w:p>
        </w:tc>
        <w:tc>
          <w:tcPr>
            <w:tcW w:w="572" w:type="dxa"/>
            <w:tcBorders>
              <w:top w:val="nil"/>
              <w:left w:val="single" w:sz="4" w:space="0" w:color="auto"/>
              <w:bottom w:val="single" w:sz="4" w:space="0" w:color="000000"/>
              <w:right w:val="single" w:sz="4" w:space="0" w:color="000000"/>
            </w:tcBorders>
            <w:vAlign w:val="center"/>
          </w:tcPr>
          <w:p w14:paraId="1F4494C9" w14:textId="0E0A9D16" w:rsidR="00B1786C" w:rsidRPr="00FB19F6" w:rsidRDefault="00B1786C"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250CA6AF" w14:textId="3941DB52" w:rsidR="00B1786C" w:rsidRPr="00FB19F6" w:rsidRDefault="00B1786C"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200</w:t>
            </w:r>
          </w:p>
        </w:tc>
        <w:tc>
          <w:tcPr>
            <w:tcW w:w="1411" w:type="dxa"/>
            <w:tcBorders>
              <w:top w:val="single" w:sz="4" w:space="0" w:color="auto"/>
              <w:left w:val="single" w:sz="4" w:space="0" w:color="auto"/>
              <w:bottom w:val="single" w:sz="4" w:space="0" w:color="auto"/>
              <w:right w:val="single" w:sz="4" w:space="0" w:color="auto"/>
            </w:tcBorders>
            <w:vAlign w:val="center"/>
          </w:tcPr>
          <w:p w14:paraId="71633BDF" w14:textId="5583EFE7" w:rsidR="00B1786C" w:rsidRPr="00FB19F6" w:rsidRDefault="00B1786C" w:rsidP="0078055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R$ 5</w:t>
            </w:r>
            <w:r w:rsidR="0028421C" w:rsidRPr="00FB19F6">
              <w:rPr>
                <w:rFonts w:asciiTheme="majorHAnsi" w:eastAsia="Times New Roman" w:hAnsiTheme="majorHAnsi" w:cstheme="majorHAnsi"/>
                <w:color w:val="auto"/>
                <w:sz w:val="20"/>
                <w:szCs w:val="20"/>
              </w:rPr>
              <w:t>00,00</w:t>
            </w:r>
          </w:p>
        </w:tc>
        <w:tc>
          <w:tcPr>
            <w:tcW w:w="1510" w:type="dxa"/>
            <w:tcBorders>
              <w:top w:val="nil"/>
              <w:left w:val="single" w:sz="4" w:space="0" w:color="auto"/>
              <w:bottom w:val="single" w:sz="4" w:space="0" w:color="000000"/>
              <w:right w:val="single" w:sz="4" w:space="0" w:color="000000"/>
            </w:tcBorders>
            <w:vAlign w:val="center"/>
          </w:tcPr>
          <w:p w14:paraId="06FCD1FA" w14:textId="4D59F416" w:rsidR="00B1786C" w:rsidRPr="00FB19F6" w:rsidRDefault="00B1786C"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0F5ACA">
              <w:rPr>
                <w:rFonts w:asciiTheme="majorHAnsi" w:hAnsiTheme="majorHAnsi" w:cstheme="majorHAnsi"/>
                <w:color w:val="auto"/>
                <w:sz w:val="20"/>
                <w:szCs w:val="20"/>
              </w:rPr>
              <w:t>100.000,00</w:t>
            </w:r>
          </w:p>
        </w:tc>
      </w:tr>
      <w:tr w:rsidR="00B1786C" w:rsidRPr="00CC6094" w14:paraId="16813EB8" w14:textId="77777777" w:rsidTr="009B6397">
        <w:trPr>
          <w:trHeight w:val="360"/>
        </w:trPr>
        <w:tc>
          <w:tcPr>
            <w:tcW w:w="477" w:type="dxa"/>
            <w:tcBorders>
              <w:top w:val="nil"/>
              <w:left w:val="single" w:sz="4" w:space="0" w:color="auto"/>
              <w:bottom w:val="single" w:sz="4" w:space="0" w:color="auto"/>
              <w:right w:val="single" w:sz="4" w:space="0" w:color="auto"/>
            </w:tcBorders>
            <w:noWrap/>
            <w:vAlign w:val="center"/>
          </w:tcPr>
          <w:p w14:paraId="00B4AD50" w14:textId="0251AC1E" w:rsidR="00B1786C" w:rsidRPr="00FB19F6" w:rsidRDefault="00B1786C"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37</w:t>
            </w:r>
          </w:p>
        </w:tc>
        <w:tc>
          <w:tcPr>
            <w:tcW w:w="4626" w:type="dxa"/>
            <w:tcBorders>
              <w:top w:val="single" w:sz="4" w:space="0" w:color="00000A"/>
              <w:left w:val="single" w:sz="4" w:space="0" w:color="00000A"/>
              <w:bottom w:val="single" w:sz="4" w:space="0" w:color="00000A"/>
              <w:right w:val="single" w:sz="4" w:space="0" w:color="00000A"/>
            </w:tcBorders>
          </w:tcPr>
          <w:p w14:paraId="2E699142" w14:textId="276DDF0C" w:rsidR="00B1786C" w:rsidRPr="00FB19F6" w:rsidRDefault="00EF54AB" w:rsidP="00B02C6E">
            <w:pPr>
              <w:jc w:val="both"/>
              <w:rPr>
                <w:rFonts w:asciiTheme="majorHAnsi" w:hAnsiTheme="majorHAnsi" w:cstheme="majorHAnsi"/>
                <w:b/>
                <w:bCs/>
                <w:color w:val="auto"/>
                <w:sz w:val="20"/>
                <w:szCs w:val="20"/>
              </w:rPr>
            </w:pPr>
            <w:r w:rsidRPr="00FB19F6">
              <w:rPr>
                <w:rFonts w:asciiTheme="majorHAnsi" w:hAnsiTheme="majorHAnsi" w:cstheme="majorHAnsi"/>
                <w:b/>
                <w:bCs/>
                <w:color w:val="auto"/>
                <w:sz w:val="20"/>
                <w:szCs w:val="20"/>
              </w:rPr>
              <w:t xml:space="preserve">CADEIRA PARA AUTOMÓVEL </w:t>
            </w:r>
            <w:r w:rsidR="00C10443" w:rsidRPr="00FB19F6">
              <w:rPr>
                <w:rFonts w:asciiTheme="majorHAnsi" w:hAnsiTheme="majorHAnsi" w:cstheme="majorHAnsi"/>
                <w:color w:val="auto"/>
                <w:sz w:val="20"/>
                <w:szCs w:val="20"/>
              </w:rPr>
              <w:t>m</w:t>
            </w:r>
            <w:r w:rsidR="00B1786C" w:rsidRPr="00FB19F6">
              <w:rPr>
                <w:rFonts w:asciiTheme="majorHAnsi" w:hAnsiTheme="majorHAnsi" w:cstheme="majorHAnsi"/>
                <w:color w:val="auto"/>
                <w:sz w:val="20"/>
                <w:szCs w:val="20"/>
              </w:rPr>
              <w:t xml:space="preserve">aterial: Estofamento </w:t>
            </w:r>
            <w:r w:rsidR="00C10443" w:rsidRPr="00FB19F6">
              <w:rPr>
                <w:rFonts w:asciiTheme="majorHAnsi" w:hAnsiTheme="majorHAnsi" w:cstheme="majorHAnsi"/>
                <w:color w:val="auto"/>
                <w:sz w:val="20"/>
                <w:szCs w:val="20"/>
              </w:rPr>
              <w:t>e</w:t>
            </w:r>
            <w:r w:rsidR="00B1786C" w:rsidRPr="00FB19F6">
              <w:rPr>
                <w:rFonts w:asciiTheme="majorHAnsi" w:hAnsiTheme="majorHAnsi" w:cstheme="majorHAnsi"/>
                <w:color w:val="auto"/>
                <w:sz w:val="20"/>
                <w:szCs w:val="20"/>
              </w:rPr>
              <w:t xml:space="preserve">m </w:t>
            </w:r>
            <w:r w:rsidR="00C10443" w:rsidRPr="00FB19F6">
              <w:rPr>
                <w:rFonts w:asciiTheme="majorHAnsi" w:hAnsiTheme="majorHAnsi" w:cstheme="majorHAnsi"/>
                <w:color w:val="auto"/>
                <w:sz w:val="20"/>
                <w:szCs w:val="20"/>
              </w:rPr>
              <w:t>t</w:t>
            </w:r>
            <w:r w:rsidR="00B1786C" w:rsidRPr="00FB19F6">
              <w:rPr>
                <w:rFonts w:asciiTheme="majorHAnsi" w:hAnsiTheme="majorHAnsi" w:cstheme="majorHAnsi"/>
                <w:color w:val="auto"/>
                <w:sz w:val="20"/>
                <w:szCs w:val="20"/>
              </w:rPr>
              <w:t xml:space="preserve">ecido </w:t>
            </w:r>
            <w:r w:rsidR="00C10443" w:rsidRPr="00FB19F6">
              <w:rPr>
                <w:rFonts w:asciiTheme="majorHAnsi" w:hAnsiTheme="majorHAnsi" w:cstheme="majorHAnsi"/>
                <w:color w:val="auto"/>
                <w:sz w:val="20"/>
                <w:szCs w:val="20"/>
              </w:rPr>
              <w:t>e</w:t>
            </w:r>
            <w:r w:rsidR="00B1786C" w:rsidRPr="00FB19F6">
              <w:rPr>
                <w:rFonts w:asciiTheme="majorHAnsi" w:hAnsiTheme="majorHAnsi" w:cstheme="majorHAnsi"/>
                <w:color w:val="auto"/>
                <w:sz w:val="20"/>
                <w:szCs w:val="20"/>
              </w:rPr>
              <w:t xml:space="preserve"> </w:t>
            </w:r>
            <w:r w:rsidR="00C10443" w:rsidRPr="00FB19F6">
              <w:rPr>
                <w:rFonts w:asciiTheme="majorHAnsi" w:hAnsiTheme="majorHAnsi" w:cstheme="majorHAnsi"/>
                <w:color w:val="auto"/>
                <w:sz w:val="20"/>
                <w:szCs w:val="20"/>
              </w:rPr>
              <w:t>e</w:t>
            </w:r>
            <w:r w:rsidR="00B1786C" w:rsidRPr="00FB19F6">
              <w:rPr>
                <w:rFonts w:asciiTheme="majorHAnsi" w:hAnsiTheme="majorHAnsi" w:cstheme="majorHAnsi"/>
                <w:color w:val="auto"/>
                <w:sz w:val="20"/>
                <w:szCs w:val="20"/>
              </w:rPr>
              <w:t xml:space="preserve">strutura </w:t>
            </w:r>
            <w:r w:rsidR="00C10443" w:rsidRPr="00FB19F6">
              <w:rPr>
                <w:rFonts w:asciiTheme="majorHAnsi" w:hAnsiTheme="majorHAnsi" w:cstheme="majorHAnsi"/>
                <w:color w:val="auto"/>
                <w:sz w:val="20"/>
                <w:szCs w:val="20"/>
              </w:rPr>
              <w:t>e</w:t>
            </w:r>
            <w:r w:rsidR="00B1786C" w:rsidRPr="00FB19F6">
              <w:rPr>
                <w:rFonts w:asciiTheme="majorHAnsi" w:hAnsiTheme="majorHAnsi" w:cstheme="majorHAnsi"/>
                <w:color w:val="auto"/>
                <w:sz w:val="20"/>
                <w:szCs w:val="20"/>
              </w:rPr>
              <w:t xml:space="preserve">m </w:t>
            </w:r>
            <w:r w:rsidR="00C10443" w:rsidRPr="00FB19F6">
              <w:rPr>
                <w:rFonts w:asciiTheme="majorHAnsi" w:hAnsiTheme="majorHAnsi" w:cstheme="majorHAnsi"/>
                <w:color w:val="auto"/>
                <w:sz w:val="20"/>
                <w:szCs w:val="20"/>
              </w:rPr>
              <w:t>p</w:t>
            </w:r>
            <w:r w:rsidR="00B1786C" w:rsidRPr="00FB19F6">
              <w:rPr>
                <w:rFonts w:asciiTheme="majorHAnsi" w:hAnsiTheme="majorHAnsi" w:cstheme="majorHAnsi"/>
                <w:color w:val="auto"/>
                <w:sz w:val="20"/>
                <w:szCs w:val="20"/>
              </w:rPr>
              <w:t>lástico</w:t>
            </w:r>
            <w:r w:rsidR="00C10443" w:rsidRPr="00FB19F6">
              <w:rPr>
                <w:rFonts w:asciiTheme="majorHAnsi" w:hAnsiTheme="majorHAnsi" w:cstheme="majorHAnsi"/>
                <w:color w:val="auto"/>
                <w:sz w:val="20"/>
                <w:szCs w:val="20"/>
              </w:rPr>
              <w:t xml:space="preserve"> c</w:t>
            </w:r>
            <w:r w:rsidR="00B1786C" w:rsidRPr="00FB19F6">
              <w:rPr>
                <w:rFonts w:asciiTheme="majorHAnsi" w:hAnsiTheme="majorHAnsi" w:cstheme="majorHAnsi"/>
                <w:color w:val="auto"/>
                <w:sz w:val="20"/>
                <w:szCs w:val="20"/>
              </w:rPr>
              <w:t>apacidade: 36 KG</w:t>
            </w:r>
            <w:r w:rsidR="00C10443" w:rsidRPr="00FB19F6">
              <w:rPr>
                <w:rFonts w:asciiTheme="majorHAnsi" w:hAnsiTheme="majorHAnsi" w:cstheme="majorHAnsi"/>
                <w:color w:val="auto"/>
                <w:sz w:val="20"/>
                <w:szCs w:val="20"/>
              </w:rPr>
              <w:t>, c</w:t>
            </w:r>
            <w:r w:rsidR="00B1786C" w:rsidRPr="00FB19F6">
              <w:rPr>
                <w:rFonts w:asciiTheme="majorHAnsi" w:hAnsiTheme="majorHAnsi" w:cstheme="majorHAnsi"/>
                <w:color w:val="auto"/>
                <w:sz w:val="20"/>
                <w:szCs w:val="20"/>
              </w:rPr>
              <w:t xml:space="preserve">aracterísticas </w:t>
            </w:r>
            <w:r w:rsidR="00C10443" w:rsidRPr="00FB19F6">
              <w:rPr>
                <w:rFonts w:asciiTheme="majorHAnsi" w:hAnsiTheme="majorHAnsi" w:cstheme="majorHAnsi"/>
                <w:color w:val="auto"/>
                <w:sz w:val="20"/>
                <w:szCs w:val="20"/>
              </w:rPr>
              <w:t>a</w:t>
            </w:r>
            <w:r w:rsidR="00B1786C" w:rsidRPr="00FB19F6">
              <w:rPr>
                <w:rFonts w:asciiTheme="majorHAnsi" w:hAnsiTheme="majorHAnsi" w:cstheme="majorHAnsi"/>
                <w:color w:val="auto"/>
                <w:sz w:val="20"/>
                <w:szCs w:val="20"/>
              </w:rPr>
              <w:t xml:space="preserve">dicionais: Cinto 3 </w:t>
            </w:r>
            <w:r w:rsidR="00C10443" w:rsidRPr="00FB19F6">
              <w:rPr>
                <w:rFonts w:asciiTheme="majorHAnsi" w:hAnsiTheme="majorHAnsi" w:cstheme="majorHAnsi"/>
                <w:color w:val="auto"/>
                <w:sz w:val="20"/>
                <w:szCs w:val="20"/>
              </w:rPr>
              <w:t>p</w:t>
            </w:r>
            <w:r w:rsidR="00B1786C" w:rsidRPr="00FB19F6">
              <w:rPr>
                <w:rFonts w:asciiTheme="majorHAnsi" w:hAnsiTheme="majorHAnsi" w:cstheme="majorHAnsi"/>
                <w:color w:val="auto"/>
                <w:sz w:val="20"/>
                <w:szCs w:val="20"/>
              </w:rPr>
              <w:t xml:space="preserve">ontas, </w:t>
            </w:r>
            <w:r w:rsidR="00C10443" w:rsidRPr="00FB19F6">
              <w:rPr>
                <w:rFonts w:asciiTheme="majorHAnsi" w:hAnsiTheme="majorHAnsi" w:cstheme="majorHAnsi"/>
                <w:color w:val="auto"/>
                <w:sz w:val="20"/>
                <w:szCs w:val="20"/>
              </w:rPr>
              <w:t>p</w:t>
            </w:r>
            <w:r w:rsidR="00B1786C" w:rsidRPr="00FB19F6">
              <w:rPr>
                <w:rFonts w:asciiTheme="majorHAnsi" w:hAnsiTheme="majorHAnsi" w:cstheme="majorHAnsi"/>
                <w:color w:val="auto"/>
                <w:sz w:val="20"/>
                <w:szCs w:val="20"/>
              </w:rPr>
              <w:t xml:space="preserve">rotetor, </w:t>
            </w:r>
            <w:r w:rsidR="00C10443" w:rsidRPr="00FB19F6">
              <w:rPr>
                <w:rFonts w:asciiTheme="majorHAnsi" w:hAnsiTheme="majorHAnsi" w:cstheme="majorHAnsi"/>
                <w:color w:val="auto"/>
                <w:sz w:val="20"/>
                <w:szCs w:val="20"/>
              </w:rPr>
              <w:t>a</w:t>
            </w:r>
            <w:r w:rsidR="00B1786C" w:rsidRPr="00FB19F6">
              <w:rPr>
                <w:rFonts w:asciiTheme="majorHAnsi" w:hAnsiTheme="majorHAnsi" w:cstheme="majorHAnsi"/>
                <w:color w:val="auto"/>
                <w:sz w:val="20"/>
                <w:szCs w:val="20"/>
              </w:rPr>
              <w:t xml:space="preserve">lça </w:t>
            </w:r>
            <w:r w:rsidR="00C10443" w:rsidRPr="00FB19F6">
              <w:rPr>
                <w:rFonts w:asciiTheme="majorHAnsi" w:hAnsiTheme="majorHAnsi" w:cstheme="majorHAnsi"/>
                <w:color w:val="auto"/>
                <w:sz w:val="20"/>
                <w:szCs w:val="20"/>
              </w:rPr>
              <w:t>e</w:t>
            </w:r>
            <w:r w:rsidR="00B1786C" w:rsidRPr="00FB19F6">
              <w:rPr>
                <w:rFonts w:asciiTheme="majorHAnsi" w:hAnsiTheme="majorHAnsi" w:cstheme="majorHAnsi"/>
                <w:color w:val="auto"/>
                <w:sz w:val="20"/>
                <w:szCs w:val="20"/>
              </w:rPr>
              <w:t xml:space="preserve"> </w:t>
            </w:r>
            <w:r w:rsidR="00C10443" w:rsidRPr="00FB19F6">
              <w:rPr>
                <w:rFonts w:asciiTheme="majorHAnsi" w:hAnsiTheme="majorHAnsi" w:cstheme="majorHAnsi"/>
                <w:color w:val="auto"/>
                <w:sz w:val="20"/>
                <w:szCs w:val="20"/>
              </w:rPr>
              <w:t>c</w:t>
            </w:r>
            <w:r w:rsidR="00B1786C" w:rsidRPr="00FB19F6">
              <w:rPr>
                <w:rFonts w:asciiTheme="majorHAnsi" w:hAnsiTheme="majorHAnsi" w:cstheme="majorHAnsi"/>
                <w:color w:val="auto"/>
                <w:sz w:val="20"/>
                <w:szCs w:val="20"/>
              </w:rPr>
              <w:t>apota</w:t>
            </w:r>
            <w:r w:rsidR="00C10443" w:rsidRPr="00FB19F6">
              <w:rPr>
                <w:rFonts w:asciiTheme="majorHAnsi" w:hAnsiTheme="majorHAnsi" w:cstheme="majorHAnsi"/>
                <w:color w:val="auto"/>
                <w:sz w:val="20"/>
                <w:szCs w:val="20"/>
              </w:rPr>
              <w:t xml:space="preserve">. </w:t>
            </w:r>
            <w:r w:rsidR="00B1786C" w:rsidRPr="00FB19F6">
              <w:rPr>
                <w:rFonts w:asciiTheme="majorHAnsi" w:hAnsiTheme="majorHAnsi" w:cstheme="majorHAnsi"/>
                <w:color w:val="auto"/>
                <w:sz w:val="20"/>
                <w:szCs w:val="20"/>
              </w:rPr>
              <w:t xml:space="preserve">Tipo: Bebê </w:t>
            </w:r>
            <w:r w:rsidR="00C10443" w:rsidRPr="00FB19F6">
              <w:rPr>
                <w:rFonts w:asciiTheme="majorHAnsi" w:hAnsiTheme="majorHAnsi" w:cstheme="majorHAnsi"/>
                <w:color w:val="auto"/>
                <w:sz w:val="20"/>
                <w:szCs w:val="20"/>
              </w:rPr>
              <w:t>c</w:t>
            </w:r>
            <w:r w:rsidR="00B1786C" w:rsidRPr="00FB19F6">
              <w:rPr>
                <w:rFonts w:asciiTheme="majorHAnsi" w:hAnsiTheme="majorHAnsi" w:cstheme="majorHAnsi"/>
                <w:color w:val="auto"/>
                <w:sz w:val="20"/>
                <w:szCs w:val="20"/>
              </w:rPr>
              <w:t>onforto</w:t>
            </w:r>
            <w:r w:rsidR="00B1786C" w:rsidRPr="00FB19F6">
              <w:rPr>
                <w:rFonts w:asciiTheme="majorHAnsi" w:hAnsiTheme="majorHAnsi" w:cstheme="majorHAnsi"/>
                <w:b/>
                <w:bCs/>
                <w:color w:val="auto"/>
                <w:sz w:val="20"/>
                <w:szCs w:val="20"/>
              </w:rPr>
              <w:t>.</w:t>
            </w:r>
          </w:p>
        </w:tc>
        <w:tc>
          <w:tcPr>
            <w:tcW w:w="810" w:type="dxa"/>
            <w:tcBorders>
              <w:top w:val="single" w:sz="4" w:space="0" w:color="auto"/>
              <w:left w:val="single" w:sz="4" w:space="0" w:color="auto"/>
              <w:bottom w:val="single" w:sz="4" w:space="0" w:color="auto"/>
              <w:right w:val="single" w:sz="4" w:space="0" w:color="auto"/>
            </w:tcBorders>
            <w:vAlign w:val="center"/>
          </w:tcPr>
          <w:p w14:paraId="22F6577D" w14:textId="7ADCC935" w:rsidR="00B1786C" w:rsidRPr="00FB19F6" w:rsidRDefault="00B1786C" w:rsidP="009B639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429895</w:t>
            </w:r>
          </w:p>
        </w:tc>
        <w:tc>
          <w:tcPr>
            <w:tcW w:w="572" w:type="dxa"/>
            <w:tcBorders>
              <w:top w:val="nil"/>
              <w:left w:val="single" w:sz="4" w:space="0" w:color="auto"/>
              <w:bottom w:val="single" w:sz="4" w:space="0" w:color="000000"/>
              <w:right w:val="single" w:sz="4" w:space="0" w:color="000000"/>
            </w:tcBorders>
            <w:vAlign w:val="center"/>
          </w:tcPr>
          <w:p w14:paraId="5F871277" w14:textId="561E8917" w:rsidR="00B1786C" w:rsidRPr="00FB19F6" w:rsidRDefault="00B1786C"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UND</w:t>
            </w:r>
          </w:p>
        </w:tc>
        <w:tc>
          <w:tcPr>
            <w:tcW w:w="517" w:type="dxa"/>
            <w:tcBorders>
              <w:top w:val="nil"/>
              <w:left w:val="nil"/>
              <w:bottom w:val="single" w:sz="4" w:space="0" w:color="000000"/>
              <w:right w:val="single" w:sz="4" w:space="0" w:color="auto"/>
            </w:tcBorders>
            <w:vAlign w:val="center"/>
          </w:tcPr>
          <w:p w14:paraId="5BDC3C54" w14:textId="58418078" w:rsidR="00B1786C" w:rsidRPr="00FB19F6" w:rsidRDefault="00B1786C" w:rsidP="008961EA">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200</w:t>
            </w:r>
          </w:p>
        </w:tc>
        <w:tc>
          <w:tcPr>
            <w:tcW w:w="1411" w:type="dxa"/>
            <w:tcBorders>
              <w:top w:val="single" w:sz="4" w:space="0" w:color="auto"/>
              <w:left w:val="single" w:sz="4" w:space="0" w:color="auto"/>
              <w:bottom w:val="single" w:sz="4" w:space="0" w:color="auto"/>
              <w:right w:val="single" w:sz="4" w:space="0" w:color="auto"/>
            </w:tcBorders>
            <w:vAlign w:val="center"/>
          </w:tcPr>
          <w:p w14:paraId="2B0343A0" w14:textId="0CA0E688" w:rsidR="00B1786C" w:rsidRPr="00FB19F6" w:rsidRDefault="00B1786C" w:rsidP="00780557">
            <w:pPr>
              <w:widowControl/>
              <w:spacing w:after="0" w:line="240" w:lineRule="auto"/>
              <w:jc w:val="center"/>
              <w:rPr>
                <w:rFonts w:asciiTheme="majorHAnsi" w:eastAsia="Times New Roman" w:hAnsiTheme="majorHAnsi" w:cstheme="majorHAnsi"/>
                <w:color w:val="auto"/>
                <w:sz w:val="20"/>
                <w:szCs w:val="20"/>
              </w:rPr>
            </w:pPr>
            <w:r w:rsidRPr="00FB19F6">
              <w:rPr>
                <w:rFonts w:asciiTheme="majorHAnsi" w:eastAsia="Times New Roman" w:hAnsiTheme="majorHAnsi" w:cstheme="majorHAnsi"/>
                <w:color w:val="auto"/>
                <w:sz w:val="20"/>
                <w:szCs w:val="20"/>
              </w:rPr>
              <w:t>R$ 740,00</w:t>
            </w:r>
          </w:p>
        </w:tc>
        <w:tc>
          <w:tcPr>
            <w:tcW w:w="1510" w:type="dxa"/>
            <w:tcBorders>
              <w:top w:val="nil"/>
              <w:left w:val="single" w:sz="4" w:space="0" w:color="auto"/>
              <w:bottom w:val="single" w:sz="4" w:space="0" w:color="000000"/>
              <w:right w:val="single" w:sz="4" w:space="0" w:color="000000"/>
            </w:tcBorders>
            <w:vAlign w:val="center"/>
          </w:tcPr>
          <w:p w14:paraId="37461430" w14:textId="764CB124" w:rsidR="00B1786C" w:rsidRPr="00FB19F6" w:rsidRDefault="00B1786C" w:rsidP="008961EA">
            <w:pPr>
              <w:widowControl/>
              <w:spacing w:after="0" w:line="240" w:lineRule="auto"/>
              <w:jc w:val="center"/>
              <w:rPr>
                <w:rFonts w:asciiTheme="majorHAnsi" w:hAnsiTheme="majorHAnsi" w:cstheme="majorHAnsi"/>
                <w:color w:val="auto"/>
                <w:sz w:val="20"/>
                <w:szCs w:val="20"/>
              </w:rPr>
            </w:pPr>
            <w:r w:rsidRPr="00FB19F6">
              <w:rPr>
                <w:rFonts w:asciiTheme="majorHAnsi" w:hAnsiTheme="majorHAnsi" w:cstheme="majorHAnsi"/>
                <w:color w:val="auto"/>
                <w:sz w:val="20"/>
                <w:szCs w:val="20"/>
              </w:rPr>
              <w:t xml:space="preserve">R$ </w:t>
            </w:r>
            <w:r w:rsidR="00511595" w:rsidRPr="00FB19F6">
              <w:rPr>
                <w:rFonts w:asciiTheme="majorHAnsi" w:hAnsiTheme="majorHAnsi" w:cstheme="majorHAnsi"/>
                <w:color w:val="auto"/>
                <w:sz w:val="20"/>
                <w:szCs w:val="20"/>
              </w:rPr>
              <w:t>1</w:t>
            </w:r>
            <w:r w:rsidR="00040B4F" w:rsidRPr="00FB19F6">
              <w:rPr>
                <w:rFonts w:asciiTheme="majorHAnsi" w:hAnsiTheme="majorHAnsi" w:cstheme="majorHAnsi"/>
                <w:color w:val="auto"/>
                <w:sz w:val="20"/>
                <w:szCs w:val="20"/>
              </w:rPr>
              <w:t>48</w:t>
            </w:r>
            <w:r w:rsidR="00511595" w:rsidRPr="00FB19F6">
              <w:rPr>
                <w:rFonts w:asciiTheme="majorHAnsi" w:hAnsiTheme="majorHAnsi" w:cstheme="majorHAnsi"/>
                <w:color w:val="auto"/>
                <w:sz w:val="20"/>
                <w:szCs w:val="20"/>
              </w:rPr>
              <w:t>.000,00</w:t>
            </w:r>
          </w:p>
        </w:tc>
      </w:tr>
      <w:tr w:rsidR="005D110B" w:rsidRPr="005D110B" w14:paraId="3565FC39" w14:textId="77777777" w:rsidTr="00F85BAA">
        <w:trPr>
          <w:trHeight w:val="360"/>
        </w:trPr>
        <w:tc>
          <w:tcPr>
            <w:tcW w:w="8413" w:type="dxa"/>
            <w:gridSpan w:val="6"/>
            <w:tcBorders>
              <w:top w:val="single" w:sz="4" w:space="0" w:color="auto"/>
              <w:left w:val="single" w:sz="4" w:space="0" w:color="auto"/>
              <w:bottom w:val="single" w:sz="4" w:space="0" w:color="auto"/>
              <w:right w:val="single" w:sz="4" w:space="0" w:color="auto"/>
            </w:tcBorders>
            <w:noWrap/>
            <w:vAlign w:val="center"/>
          </w:tcPr>
          <w:p w14:paraId="7B530264" w14:textId="45AAD915" w:rsidR="008961EA" w:rsidRPr="00B02C6E" w:rsidRDefault="008961EA" w:rsidP="00EB7ED1">
            <w:pPr>
              <w:widowControl/>
              <w:spacing w:after="0" w:line="240" w:lineRule="auto"/>
              <w:jc w:val="center"/>
              <w:rPr>
                <w:rFonts w:asciiTheme="majorHAnsi" w:hAnsiTheme="majorHAnsi" w:cstheme="majorHAnsi"/>
                <w:b/>
                <w:bCs/>
                <w:color w:val="000000"/>
                <w:sz w:val="20"/>
                <w:szCs w:val="20"/>
              </w:rPr>
            </w:pPr>
            <w:r w:rsidRPr="00B02C6E">
              <w:rPr>
                <w:rFonts w:asciiTheme="majorHAnsi" w:hAnsiTheme="majorHAnsi" w:cstheme="majorHAnsi"/>
                <w:b/>
                <w:bCs/>
                <w:color w:val="000000" w:themeColor="text1"/>
                <w:sz w:val="20"/>
                <w:szCs w:val="20"/>
              </w:rPr>
              <w:t>VALOR TOTAL</w:t>
            </w:r>
          </w:p>
        </w:tc>
        <w:tc>
          <w:tcPr>
            <w:tcW w:w="1510" w:type="dxa"/>
            <w:tcBorders>
              <w:top w:val="single" w:sz="4" w:space="0" w:color="auto"/>
              <w:left w:val="single" w:sz="4" w:space="0" w:color="auto"/>
              <w:bottom w:val="single" w:sz="4" w:space="0" w:color="auto"/>
              <w:right w:val="single" w:sz="4" w:space="0" w:color="auto"/>
            </w:tcBorders>
            <w:vAlign w:val="center"/>
          </w:tcPr>
          <w:p w14:paraId="3A8FB02A" w14:textId="7F8318CD" w:rsidR="008961EA" w:rsidRPr="00B02C6E" w:rsidRDefault="00F85BAA" w:rsidP="00F85BAA">
            <w:pPr>
              <w:ind w:left="-72" w:right="-73"/>
              <w:jc w:val="center"/>
              <w:rPr>
                <w:rFonts w:asciiTheme="majorHAnsi" w:hAnsiTheme="majorHAnsi" w:cstheme="majorHAnsi"/>
                <w:b/>
                <w:bCs/>
                <w:color w:val="auto"/>
                <w:sz w:val="20"/>
                <w:szCs w:val="20"/>
              </w:rPr>
            </w:pPr>
            <w:r w:rsidRPr="00B02C6E">
              <w:rPr>
                <w:rFonts w:asciiTheme="majorHAnsi" w:hAnsiTheme="majorHAnsi" w:cstheme="majorHAnsi"/>
                <w:b/>
                <w:bCs/>
                <w:color w:val="auto"/>
                <w:sz w:val="20"/>
                <w:szCs w:val="20"/>
              </w:rPr>
              <w:t>R$ 1.</w:t>
            </w:r>
            <w:r w:rsidR="000F5ACA">
              <w:rPr>
                <w:rFonts w:asciiTheme="majorHAnsi" w:hAnsiTheme="majorHAnsi" w:cstheme="majorHAnsi"/>
                <w:b/>
                <w:bCs/>
                <w:color w:val="auto"/>
                <w:sz w:val="20"/>
                <w:szCs w:val="20"/>
              </w:rPr>
              <w:t>826.039,20</w:t>
            </w:r>
          </w:p>
        </w:tc>
      </w:tr>
    </w:tbl>
    <w:p w14:paraId="71B44553" w14:textId="3A31489A" w:rsidR="00D37DB8" w:rsidRPr="00BA5A9C" w:rsidRDefault="00D37DB8" w:rsidP="681576A3">
      <w:pPr>
        <w:rPr>
          <w:rFonts w:ascii="Arial" w:eastAsia="Arial" w:hAnsi="Arial" w:cs="Arial"/>
          <w:sz w:val="20"/>
          <w:szCs w:val="20"/>
        </w:rPr>
      </w:pPr>
    </w:p>
    <w:p w14:paraId="14E0761B" w14:textId="77777777" w:rsidR="00266BD1" w:rsidRPr="002E5E26"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2E5E26">
        <w:rPr>
          <w:rFonts w:ascii="Arial" w:eastAsia="Arial" w:hAnsi="Arial" w:cs="Arial"/>
          <w:iCs/>
          <w:color w:val="000000"/>
          <w:sz w:val="20"/>
          <w:szCs w:val="20"/>
        </w:rPr>
        <w:t>Os bens objeto desta contratação são caracterizados como comuns, conforme justificativa constante do Estudo Técnico Preliminar.</w:t>
      </w:r>
    </w:p>
    <w:p w14:paraId="021FB052" w14:textId="77777777" w:rsidR="00266BD1" w:rsidRPr="00843995"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O objeto desta contratação não se enquadra como sendo de bem de luxo, conforme Decreto nº 10.818, de 27 de setembro de 2021.</w:t>
      </w:r>
    </w:p>
    <w:p w14:paraId="300E88F5" w14:textId="741EC35E" w:rsidR="006339EA" w:rsidRPr="00843995"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 xml:space="preserve">O prazo de vigência da </w:t>
      </w:r>
      <w:r w:rsidR="005B2400" w:rsidRPr="00843995">
        <w:rPr>
          <w:rFonts w:ascii="Arial" w:eastAsia="Arial" w:hAnsi="Arial" w:cs="Arial"/>
          <w:iCs/>
          <w:color w:val="000000"/>
          <w:sz w:val="20"/>
          <w:szCs w:val="20"/>
        </w:rPr>
        <w:t xml:space="preserve">eventual </w:t>
      </w:r>
      <w:r w:rsidRPr="00843995">
        <w:rPr>
          <w:rFonts w:ascii="Arial" w:eastAsia="Arial" w:hAnsi="Arial" w:cs="Arial"/>
          <w:iCs/>
          <w:color w:val="000000"/>
          <w:sz w:val="20"/>
          <w:szCs w:val="20"/>
        </w:rPr>
        <w:t xml:space="preserve">contratação é de </w:t>
      </w:r>
      <w:r w:rsidR="009F0DF2" w:rsidRPr="00843995">
        <w:rPr>
          <w:rFonts w:ascii="Arial" w:eastAsia="Arial" w:hAnsi="Arial" w:cs="Arial"/>
          <w:iCs/>
          <w:color w:val="000000"/>
          <w:sz w:val="20"/>
          <w:szCs w:val="20"/>
        </w:rPr>
        <w:t>12</w:t>
      </w:r>
      <w:r w:rsidR="00825C04" w:rsidRPr="00843995">
        <w:rPr>
          <w:rFonts w:ascii="Arial" w:eastAsia="Arial" w:hAnsi="Arial" w:cs="Arial"/>
          <w:iCs/>
          <w:color w:val="000000"/>
          <w:sz w:val="20"/>
          <w:szCs w:val="20"/>
        </w:rPr>
        <w:t xml:space="preserve"> (do</w:t>
      </w:r>
      <w:r w:rsidR="009F0DF2" w:rsidRPr="00843995">
        <w:rPr>
          <w:rFonts w:ascii="Arial" w:eastAsia="Arial" w:hAnsi="Arial" w:cs="Arial"/>
          <w:iCs/>
          <w:color w:val="000000"/>
          <w:sz w:val="20"/>
          <w:szCs w:val="20"/>
        </w:rPr>
        <w:t>ze</w:t>
      </w:r>
      <w:r w:rsidR="00825C04" w:rsidRPr="00843995">
        <w:rPr>
          <w:rFonts w:ascii="Arial" w:eastAsia="Arial" w:hAnsi="Arial" w:cs="Arial"/>
          <w:iCs/>
          <w:color w:val="000000"/>
          <w:sz w:val="20"/>
          <w:szCs w:val="20"/>
        </w:rPr>
        <w:t>)</w:t>
      </w:r>
      <w:r w:rsidR="005B2400" w:rsidRPr="00843995">
        <w:rPr>
          <w:rFonts w:ascii="Arial" w:eastAsia="Arial" w:hAnsi="Arial" w:cs="Arial"/>
          <w:iCs/>
          <w:color w:val="000000"/>
          <w:sz w:val="20"/>
          <w:szCs w:val="20"/>
        </w:rPr>
        <w:t xml:space="preserve"> </w:t>
      </w:r>
      <w:r w:rsidR="009F0DF2" w:rsidRPr="00843995">
        <w:rPr>
          <w:rFonts w:ascii="Arial" w:eastAsia="Arial" w:hAnsi="Arial" w:cs="Arial"/>
          <w:iCs/>
          <w:color w:val="000000"/>
          <w:sz w:val="20"/>
          <w:szCs w:val="20"/>
        </w:rPr>
        <w:t>meses</w:t>
      </w:r>
      <w:r w:rsidR="00EC1485" w:rsidRPr="00843995">
        <w:rPr>
          <w:rFonts w:ascii="Arial" w:eastAsia="Arial" w:hAnsi="Arial" w:cs="Arial"/>
          <w:iCs/>
          <w:color w:val="000000"/>
          <w:sz w:val="20"/>
          <w:szCs w:val="20"/>
        </w:rPr>
        <w:t>,</w:t>
      </w:r>
      <w:r w:rsidRPr="00843995">
        <w:rPr>
          <w:rFonts w:ascii="Arial" w:eastAsia="Arial" w:hAnsi="Arial" w:cs="Arial"/>
          <w:iCs/>
          <w:color w:val="000000"/>
          <w:sz w:val="20"/>
          <w:szCs w:val="20"/>
        </w:rPr>
        <w:t xml:space="preserve"> contados do(a) </w:t>
      </w:r>
      <w:r w:rsidR="005B2400" w:rsidRPr="00843995">
        <w:rPr>
          <w:rFonts w:ascii="Arial" w:eastAsia="Arial" w:hAnsi="Arial" w:cs="Arial"/>
          <w:iCs/>
          <w:color w:val="000000"/>
          <w:sz w:val="20"/>
          <w:szCs w:val="20"/>
        </w:rPr>
        <w:t>assinatura d</w:t>
      </w:r>
      <w:r w:rsidR="00000BC0" w:rsidRPr="00843995">
        <w:rPr>
          <w:rFonts w:ascii="Arial" w:eastAsia="Arial" w:hAnsi="Arial" w:cs="Arial"/>
          <w:iCs/>
          <w:color w:val="000000"/>
          <w:sz w:val="20"/>
          <w:szCs w:val="20"/>
        </w:rPr>
        <w:t>o contrato</w:t>
      </w:r>
      <w:r w:rsidRPr="00843995">
        <w:rPr>
          <w:rFonts w:ascii="Arial" w:eastAsia="Arial" w:hAnsi="Arial" w:cs="Arial"/>
          <w:iCs/>
          <w:color w:val="000000"/>
          <w:sz w:val="20"/>
          <w:szCs w:val="20"/>
        </w:rPr>
        <w:t>, na forma do artigo 10</w:t>
      </w:r>
      <w:r w:rsidR="0018004F" w:rsidRPr="00843995">
        <w:rPr>
          <w:rFonts w:ascii="Arial" w:eastAsia="Arial" w:hAnsi="Arial" w:cs="Arial"/>
          <w:iCs/>
          <w:color w:val="000000"/>
          <w:sz w:val="20"/>
          <w:szCs w:val="20"/>
        </w:rPr>
        <w:t>5</w:t>
      </w:r>
      <w:r w:rsidRPr="00843995">
        <w:rPr>
          <w:rFonts w:ascii="Arial" w:eastAsia="Arial" w:hAnsi="Arial" w:cs="Arial"/>
          <w:iCs/>
          <w:color w:val="000000"/>
          <w:sz w:val="20"/>
          <w:szCs w:val="20"/>
        </w:rPr>
        <w:t xml:space="preserve"> da Lei n° 14.133, de 2021.</w:t>
      </w:r>
    </w:p>
    <w:p w14:paraId="2D4A9FEA" w14:textId="21D7D1B9" w:rsidR="006339EA" w:rsidRPr="00843995"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43995">
        <w:rPr>
          <w:rFonts w:ascii="Arial" w:eastAsia="Arial" w:hAnsi="Arial" w:cs="Arial"/>
          <w:iCs/>
          <w:color w:val="000000"/>
          <w:sz w:val="20"/>
          <w:szCs w:val="20"/>
        </w:rPr>
        <w:t>O contrato oferece maior detalhamento das regras que serão aplicadas em relação à vigência da contratação.</w:t>
      </w:r>
    </w:p>
    <w:p w14:paraId="78A4E780" w14:textId="1EF21B10" w:rsidR="00DF2CD2" w:rsidRPr="00BA5A9C"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sz w:val="20"/>
          <w:szCs w:val="20"/>
          <w:u w:val="single"/>
        </w:rPr>
      </w:pPr>
      <w:r w:rsidRPr="00266BD1">
        <w:rPr>
          <w:rFonts w:ascii="Arial" w:eastAsia="Arial" w:hAnsi="Arial" w:cs="Arial"/>
          <w:b/>
          <w:smallCaps/>
          <w:sz w:val="20"/>
          <w:szCs w:val="20"/>
        </w:rPr>
        <w:t>FUNDAMENTAÇÃO E DESCRIÇÃO DA NECESSIDADE DA CONTRATAÇÃO</w:t>
      </w:r>
    </w:p>
    <w:p w14:paraId="0C37BA9A" w14:textId="2D5EC763" w:rsidR="004A41ED"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266BD1">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BA5A9C">
        <w:rPr>
          <w:rFonts w:ascii="Arial" w:eastAsia="Arial" w:hAnsi="Arial" w:cs="Arial"/>
          <w:color w:val="auto"/>
          <w:sz w:val="20"/>
          <w:szCs w:val="20"/>
        </w:rPr>
        <w:t>.</w:t>
      </w:r>
    </w:p>
    <w:p w14:paraId="22753866" w14:textId="14A02CE4" w:rsidR="00266BD1" w:rsidRPr="00BA5A9C"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266BD1">
        <w:rPr>
          <w:rFonts w:ascii="Arial" w:eastAsia="Arial" w:hAnsi="Arial" w:cs="Arial"/>
          <w:color w:val="auto"/>
          <w:sz w:val="20"/>
          <w:szCs w:val="20"/>
        </w:rPr>
        <w:t>O objeto da contratação está previsto no Plano de Contratações Anual, conforme consta das informações básicas desse termo de referência</w:t>
      </w:r>
      <w:r>
        <w:rPr>
          <w:rFonts w:ascii="Arial" w:eastAsia="Arial" w:hAnsi="Arial" w:cs="Arial"/>
          <w:color w:val="auto"/>
          <w:sz w:val="20"/>
          <w:szCs w:val="20"/>
        </w:rPr>
        <w:t>.</w:t>
      </w:r>
    </w:p>
    <w:p w14:paraId="06E3A40C" w14:textId="77777777" w:rsidR="0071513B" w:rsidRPr="00BA5A9C"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BA5A9C"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sz w:val="20"/>
          <w:szCs w:val="20"/>
        </w:rPr>
      </w:pPr>
      <w:r w:rsidRPr="00266BD1">
        <w:rPr>
          <w:rFonts w:ascii="Arial" w:eastAsia="Arial" w:hAnsi="Arial" w:cs="Arial"/>
          <w:b/>
          <w:sz w:val="20"/>
          <w:szCs w:val="20"/>
        </w:rPr>
        <w:t>DESCRIÇÃO DA SOLUÇÃO COMO UM TODO CONSIDERADO O CICLO DE VIDA DO OBJETO E ESPECIFICAÇÃO DO PRODUTO</w:t>
      </w:r>
    </w:p>
    <w:p w14:paraId="694CA41D" w14:textId="3070BC7D" w:rsidR="002C648A" w:rsidRPr="002C648A" w:rsidRDefault="002C648A" w:rsidP="002C648A">
      <w:pPr>
        <w:pStyle w:val="Nivel10"/>
        <w:numPr>
          <w:ilvl w:val="1"/>
          <w:numId w:val="3"/>
        </w:numPr>
        <w:ind w:left="851"/>
        <w:rPr>
          <w:rFonts w:eastAsia="Arial"/>
          <w:b w:val="0"/>
          <w:bCs/>
        </w:rPr>
      </w:pPr>
      <w:r w:rsidRPr="002C648A">
        <w:rPr>
          <w:rFonts w:eastAsia="Arial"/>
          <w:b w:val="0"/>
          <w:bCs/>
        </w:rPr>
        <w:lastRenderedPageBreak/>
        <w:t>A descrição da solução como um todo encontra-se pormenorizada em tópico específico dos Estudos Técnicos Preliminares, apêndice deste Termo de Referência.</w:t>
      </w:r>
    </w:p>
    <w:p w14:paraId="69738E0B" w14:textId="4C76CC1D" w:rsidR="002C648A" w:rsidRPr="00851162"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sz w:val="20"/>
          <w:szCs w:val="20"/>
        </w:rPr>
      </w:pPr>
      <w:r w:rsidRPr="1659E023">
        <w:rPr>
          <w:rFonts w:ascii="Arial" w:eastAsia="Arial" w:hAnsi="Arial" w:cs="Arial"/>
          <w:b/>
          <w:bCs/>
          <w:sz w:val="20"/>
          <w:szCs w:val="20"/>
        </w:rPr>
        <w:t>REQUISITOS DA CONTRATAÇÃO</w:t>
      </w:r>
    </w:p>
    <w:p w14:paraId="213FC66A" w14:textId="43604D8C" w:rsidR="002C648A" w:rsidRPr="002C648A" w:rsidRDefault="002C648A" w:rsidP="002C648A">
      <w:pPr>
        <w:jc w:val="both"/>
        <w:rPr>
          <w:rFonts w:ascii="Arial" w:eastAsia="Arial" w:hAnsi="Arial" w:cs="Arial"/>
          <w:color w:val="auto"/>
          <w:sz w:val="20"/>
          <w:szCs w:val="20"/>
        </w:rPr>
      </w:pPr>
      <w:r w:rsidRPr="002C648A">
        <w:rPr>
          <w:rFonts w:ascii="Arial" w:eastAsia="Arial" w:hAnsi="Arial" w:cs="Arial"/>
          <w:b/>
          <w:bCs/>
          <w:color w:val="auto"/>
          <w:sz w:val="20"/>
          <w:szCs w:val="20"/>
        </w:rPr>
        <w:t>Sustentabilidade</w:t>
      </w:r>
    </w:p>
    <w:p w14:paraId="7FD0199F" w14:textId="4E660242" w:rsidR="00A4245E" w:rsidRPr="00A4245E" w:rsidRDefault="00A4245E" w:rsidP="00A4245E">
      <w:pPr>
        <w:pStyle w:val="PargrafodaLista"/>
        <w:numPr>
          <w:ilvl w:val="1"/>
          <w:numId w:val="3"/>
        </w:numPr>
        <w:ind w:left="851"/>
        <w:jc w:val="both"/>
        <w:rPr>
          <w:rFonts w:ascii="Arial" w:eastAsia="Arial" w:hAnsi="Arial" w:cs="Arial"/>
          <w:color w:val="auto"/>
          <w:sz w:val="20"/>
          <w:szCs w:val="20"/>
        </w:rPr>
      </w:pPr>
      <w:r w:rsidRPr="00A4245E">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r>
        <w:rPr>
          <w:rFonts w:ascii="Arial" w:eastAsia="Arial" w:hAnsi="Arial" w:cs="Arial"/>
          <w:color w:val="auto"/>
          <w:sz w:val="20"/>
          <w:szCs w:val="20"/>
        </w:rPr>
        <w:t>.</w:t>
      </w:r>
    </w:p>
    <w:p w14:paraId="4EDD1AB1" w14:textId="1EBC7A53" w:rsidR="00A4245E" w:rsidRPr="00721764" w:rsidRDefault="1659E023" w:rsidP="008C3C34">
      <w:pPr>
        <w:pStyle w:val="Nvel1-SemNumPreto"/>
        <w:rPr>
          <w:strike w:val="0"/>
          <w:color w:val="auto"/>
        </w:rPr>
      </w:pPr>
      <w:r w:rsidRPr="00721764">
        <w:rPr>
          <w:strike w:val="0"/>
          <w:color w:val="auto"/>
        </w:rPr>
        <w:t>Subcontratação</w:t>
      </w:r>
    </w:p>
    <w:p w14:paraId="1355E374" w14:textId="77777777" w:rsidR="00A4245E" w:rsidRPr="00721764" w:rsidRDefault="00A4245E" w:rsidP="00A4245E">
      <w:pPr>
        <w:pStyle w:val="Nivel2"/>
        <w:numPr>
          <w:ilvl w:val="1"/>
          <w:numId w:val="3"/>
        </w:numPr>
        <w:ind w:left="851"/>
        <w:rPr>
          <w:rFonts w:ascii="Arial" w:hAnsi="Arial" w:cs="Arial"/>
          <w:color w:val="auto"/>
          <w:sz w:val="20"/>
          <w:szCs w:val="20"/>
        </w:rPr>
      </w:pPr>
      <w:r w:rsidRPr="00A4245E">
        <w:rPr>
          <w:rFonts w:ascii="Arial" w:hAnsi="Arial" w:cs="Arial"/>
          <w:sz w:val="20"/>
          <w:szCs w:val="20"/>
        </w:rPr>
        <w:t xml:space="preserve">Não é admitida a subcontratação </w:t>
      </w:r>
      <w:r w:rsidRPr="00721764">
        <w:rPr>
          <w:rFonts w:ascii="Arial" w:hAnsi="Arial" w:cs="Arial"/>
          <w:color w:val="auto"/>
          <w:sz w:val="20"/>
          <w:szCs w:val="20"/>
        </w:rPr>
        <w:t>do objeto contratual.</w:t>
      </w:r>
    </w:p>
    <w:p w14:paraId="365F3171" w14:textId="77777777" w:rsidR="00A4245E" w:rsidRPr="00F978B1" w:rsidRDefault="1659E023" w:rsidP="008C3C34">
      <w:pPr>
        <w:pStyle w:val="Nvel1-SemNumPreto"/>
        <w:rPr>
          <w:strike w:val="0"/>
          <w:color w:val="auto"/>
        </w:rPr>
      </w:pPr>
      <w:r w:rsidRPr="00F978B1">
        <w:rPr>
          <w:strike w:val="0"/>
          <w:color w:val="auto"/>
        </w:rPr>
        <w:t>Garantia da contratação</w:t>
      </w:r>
    </w:p>
    <w:p w14:paraId="7CF88F98" w14:textId="77777777" w:rsidR="00A4245E" w:rsidRPr="00F978B1" w:rsidRDefault="00A4245E" w:rsidP="00A4245E">
      <w:pPr>
        <w:pStyle w:val="Nvel2-Red"/>
        <w:numPr>
          <w:ilvl w:val="1"/>
          <w:numId w:val="3"/>
        </w:numPr>
        <w:ind w:left="851"/>
        <w:rPr>
          <w:color w:val="auto"/>
        </w:rPr>
      </w:pPr>
      <w:r w:rsidRPr="00F978B1">
        <w:rPr>
          <w:color w:val="auto"/>
        </w:rPr>
        <w:t xml:space="preserve">Não haverá exigência da garantia da contratação dos </w:t>
      </w:r>
      <w:hyperlink r:id="rId9" w:anchor="art96">
        <w:r w:rsidRPr="00F978B1">
          <w:rPr>
            <w:rStyle w:val="Hyperlink"/>
            <w:color w:val="auto"/>
          </w:rPr>
          <w:t>artigos 96 e seguintes da Lei nº 14.133, de 2021</w:t>
        </w:r>
      </w:hyperlink>
      <w:r w:rsidRPr="00F978B1">
        <w:rPr>
          <w:color w:val="auto"/>
        </w:rPr>
        <w:t>, pelas razões constantes do Estudo Técnico Preliminar.</w:t>
      </w:r>
    </w:p>
    <w:p w14:paraId="7F6C128E" w14:textId="3ACCCB4C" w:rsidR="00861A2F" w:rsidRPr="00A4245E" w:rsidRDefault="00A4245E" w:rsidP="00A4245E">
      <w:pPr>
        <w:pStyle w:val="PargrafodaLista"/>
        <w:numPr>
          <w:ilvl w:val="1"/>
          <w:numId w:val="3"/>
        </w:numPr>
        <w:ind w:left="851"/>
        <w:jc w:val="both"/>
        <w:rPr>
          <w:rFonts w:ascii="Arial" w:eastAsia="Arial" w:hAnsi="Arial" w:cs="Arial"/>
          <w:color w:val="auto"/>
          <w:sz w:val="18"/>
          <w:szCs w:val="18"/>
        </w:rPr>
      </w:pPr>
      <w:r w:rsidRPr="00F978B1">
        <w:rPr>
          <w:rFonts w:ascii="Arial" w:hAnsi="Arial" w:cs="Arial"/>
          <w:color w:val="auto"/>
          <w:sz w:val="20"/>
          <w:szCs w:val="20"/>
        </w:rPr>
        <w:t xml:space="preserve">O contrato oferece maior detalhamento das regras que </w:t>
      </w:r>
      <w:r w:rsidRPr="00A4245E">
        <w:rPr>
          <w:rFonts w:ascii="Arial" w:hAnsi="Arial" w:cs="Arial"/>
          <w:sz w:val="20"/>
          <w:szCs w:val="20"/>
        </w:rPr>
        <w:t>serão aplicadas em relação à garantia da contratação.</w:t>
      </w:r>
    </w:p>
    <w:p w14:paraId="0F2F2EDE" w14:textId="493CC93F" w:rsidR="00DF2CD2" w:rsidRPr="00BA5A9C"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sz w:val="20"/>
          <w:szCs w:val="20"/>
        </w:rPr>
      </w:pPr>
      <w:r>
        <w:rPr>
          <w:rFonts w:ascii="Arial" w:eastAsia="Arial" w:hAnsi="Arial" w:cs="Arial"/>
          <w:b/>
          <w:smallCaps/>
          <w:sz w:val="20"/>
          <w:szCs w:val="20"/>
        </w:rPr>
        <w:t>MODELO DE EXECUÇÃO DO OBJETO</w:t>
      </w:r>
    </w:p>
    <w:p w14:paraId="7AA91331" w14:textId="5852BD3C" w:rsidR="00EB119B" w:rsidRPr="00E857B9"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DD40E4">
        <w:rPr>
          <w:rFonts w:ascii="Arial" w:hAnsi="Arial" w:cs="Arial"/>
          <w:color w:val="000000"/>
          <w:sz w:val="20"/>
          <w:szCs w:val="20"/>
        </w:rPr>
        <w:t>O p</w:t>
      </w:r>
      <w:r w:rsidR="00C508BA" w:rsidRPr="00DD40E4">
        <w:rPr>
          <w:rFonts w:ascii="Arial" w:hAnsi="Arial" w:cs="Arial"/>
          <w:color w:val="000000"/>
          <w:sz w:val="20"/>
          <w:szCs w:val="20"/>
        </w:rPr>
        <w:t xml:space="preserve">razo de entrega dos </w:t>
      </w:r>
      <w:r w:rsidR="00B81791">
        <w:rPr>
          <w:rFonts w:ascii="Arial" w:hAnsi="Arial" w:cs="Arial"/>
          <w:color w:val="000000"/>
          <w:sz w:val="20"/>
          <w:szCs w:val="20"/>
        </w:rPr>
        <w:t>itens</w:t>
      </w:r>
      <w:r w:rsidR="00C508BA" w:rsidRPr="00DD40E4">
        <w:rPr>
          <w:rFonts w:ascii="Arial" w:hAnsi="Arial" w:cs="Arial"/>
          <w:color w:val="000000"/>
          <w:sz w:val="20"/>
          <w:szCs w:val="20"/>
        </w:rPr>
        <w:t xml:space="preserve"> </w:t>
      </w:r>
      <w:r w:rsidR="002B7EE8">
        <w:rPr>
          <w:rFonts w:ascii="Arial" w:hAnsi="Arial" w:cs="Arial"/>
          <w:color w:val="000000"/>
          <w:sz w:val="20"/>
          <w:szCs w:val="20"/>
        </w:rPr>
        <w:t xml:space="preserve">serão </w:t>
      </w:r>
      <w:r w:rsidR="003F461E">
        <w:rPr>
          <w:rFonts w:ascii="Arial" w:hAnsi="Arial" w:cs="Arial"/>
          <w:color w:val="000000"/>
          <w:sz w:val="20"/>
          <w:szCs w:val="20"/>
        </w:rPr>
        <w:t>10</w:t>
      </w:r>
      <w:r w:rsidR="002B7EE8">
        <w:rPr>
          <w:rFonts w:ascii="Arial" w:hAnsi="Arial" w:cs="Arial"/>
          <w:color w:val="000000"/>
          <w:sz w:val="20"/>
          <w:szCs w:val="20"/>
        </w:rPr>
        <w:t xml:space="preserve"> (</w:t>
      </w:r>
      <w:r w:rsidR="003F461E">
        <w:rPr>
          <w:rFonts w:ascii="Arial" w:hAnsi="Arial" w:cs="Arial"/>
          <w:color w:val="000000"/>
          <w:sz w:val="20"/>
          <w:szCs w:val="20"/>
        </w:rPr>
        <w:t>dez</w:t>
      </w:r>
      <w:r w:rsidR="002B7EE8">
        <w:rPr>
          <w:rFonts w:ascii="Arial" w:hAnsi="Arial" w:cs="Arial"/>
          <w:color w:val="000000"/>
          <w:sz w:val="20"/>
          <w:szCs w:val="20"/>
        </w:rPr>
        <w:t xml:space="preserve">) </w:t>
      </w:r>
      <w:r w:rsidR="00DA753E">
        <w:rPr>
          <w:rFonts w:ascii="Arial" w:hAnsi="Arial" w:cs="Arial"/>
          <w:color w:val="000000"/>
          <w:sz w:val="20"/>
          <w:szCs w:val="20"/>
        </w:rPr>
        <w:t>dias</w:t>
      </w:r>
      <w:r w:rsidR="00F85BAA">
        <w:rPr>
          <w:rFonts w:ascii="Arial" w:hAnsi="Arial" w:cs="Arial"/>
          <w:color w:val="000000"/>
          <w:sz w:val="20"/>
          <w:szCs w:val="20"/>
        </w:rPr>
        <w:t xml:space="preserve">, podendo ser prorrogado </w:t>
      </w:r>
      <w:r w:rsidR="003F461E">
        <w:rPr>
          <w:rFonts w:ascii="Arial" w:hAnsi="Arial" w:cs="Arial"/>
          <w:color w:val="000000"/>
          <w:sz w:val="20"/>
          <w:szCs w:val="20"/>
        </w:rPr>
        <w:t>por igual período,</w:t>
      </w:r>
      <w:r w:rsidR="00DA753E">
        <w:rPr>
          <w:rFonts w:ascii="Arial" w:hAnsi="Arial" w:cs="Arial"/>
          <w:color w:val="000000"/>
          <w:sz w:val="20"/>
          <w:szCs w:val="20"/>
        </w:rPr>
        <w:t xml:space="preserve"> </w:t>
      </w:r>
      <w:r w:rsidRPr="00DD40E4">
        <w:rPr>
          <w:rFonts w:ascii="Arial" w:hAnsi="Arial" w:cs="Arial"/>
          <w:color w:val="000000"/>
          <w:sz w:val="20"/>
          <w:szCs w:val="20"/>
        </w:rPr>
        <w:t>contados a partir do recebimento da Nota de Empenho</w:t>
      </w:r>
      <w:r w:rsidR="00353FF0" w:rsidRPr="00DD40E4">
        <w:rPr>
          <w:rFonts w:ascii="Arial" w:hAnsi="Arial" w:cs="Arial"/>
          <w:color w:val="000000"/>
          <w:sz w:val="20"/>
          <w:szCs w:val="20"/>
        </w:rPr>
        <w:t xml:space="preserve">. </w:t>
      </w:r>
    </w:p>
    <w:p w14:paraId="4E858488" w14:textId="28E4281A" w:rsidR="00C7088D" w:rsidRPr="00981222" w:rsidRDefault="00C7088D" w:rsidP="00C7088D">
      <w:pPr>
        <w:pStyle w:val="Nivel2"/>
        <w:numPr>
          <w:ilvl w:val="1"/>
          <w:numId w:val="3"/>
        </w:numPr>
        <w:ind w:left="993"/>
        <w:rPr>
          <w:rFonts w:ascii="Arial" w:hAnsi="Arial" w:cs="Arial"/>
          <w:sz w:val="20"/>
          <w:szCs w:val="20"/>
        </w:rPr>
      </w:pPr>
      <w:r w:rsidRPr="00625A23">
        <w:rPr>
          <w:rFonts w:ascii="Arial" w:hAnsi="Arial" w:cs="Arial"/>
          <w:sz w:val="20"/>
          <w:szCs w:val="20"/>
        </w:rPr>
        <w:t xml:space="preserve">Os </w:t>
      </w:r>
      <w:r>
        <w:rPr>
          <w:rFonts w:ascii="Arial" w:hAnsi="Arial" w:cs="Arial"/>
          <w:sz w:val="20"/>
          <w:szCs w:val="20"/>
        </w:rPr>
        <w:t>itens</w:t>
      </w:r>
      <w:r w:rsidRPr="00625A23">
        <w:rPr>
          <w:rFonts w:ascii="Arial" w:hAnsi="Arial" w:cs="Arial"/>
          <w:sz w:val="20"/>
          <w:szCs w:val="20"/>
        </w:rPr>
        <w:t xml:space="preserve"> </w:t>
      </w:r>
      <w:r w:rsidRPr="004E1E06">
        <w:rPr>
          <w:rFonts w:ascii="Arial" w:hAnsi="Arial" w:cs="Arial"/>
          <w:b/>
          <w:bCs/>
          <w:sz w:val="20"/>
          <w:szCs w:val="20"/>
        </w:rPr>
        <w:t>DEVERÃO</w:t>
      </w:r>
      <w:r w:rsidRPr="00625A23">
        <w:rPr>
          <w:rFonts w:ascii="Arial" w:hAnsi="Arial" w:cs="Arial"/>
          <w:sz w:val="20"/>
          <w:szCs w:val="20"/>
        </w:rPr>
        <w:t xml:space="preserve"> ser entregue</w:t>
      </w:r>
      <w:r>
        <w:rPr>
          <w:rFonts w:ascii="Arial" w:hAnsi="Arial" w:cs="Arial"/>
          <w:sz w:val="20"/>
          <w:szCs w:val="20"/>
        </w:rPr>
        <w:t>s</w:t>
      </w:r>
      <w:r w:rsidRPr="00625A23">
        <w:rPr>
          <w:rFonts w:ascii="Arial" w:hAnsi="Arial" w:cs="Arial"/>
          <w:sz w:val="20"/>
          <w:szCs w:val="20"/>
        </w:rPr>
        <w:t xml:space="preserve"> no seguinte endereço</w:t>
      </w:r>
      <w:r>
        <w:rPr>
          <w:rFonts w:ascii="Arial" w:hAnsi="Arial" w:cs="Arial"/>
          <w:sz w:val="20"/>
          <w:szCs w:val="20"/>
        </w:rPr>
        <w:t xml:space="preserve">: </w:t>
      </w:r>
      <w:r w:rsidRPr="00981222">
        <w:rPr>
          <w:rFonts w:ascii="Arial" w:hAnsi="Arial" w:cs="Arial"/>
          <w:sz w:val="20"/>
          <w:szCs w:val="20"/>
        </w:rPr>
        <w:t xml:space="preserve">Rua </w:t>
      </w:r>
      <w:proofErr w:type="spellStart"/>
      <w:r w:rsidRPr="00981222">
        <w:rPr>
          <w:rFonts w:ascii="Arial" w:hAnsi="Arial" w:cs="Arial"/>
          <w:sz w:val="20"/>
          <w:szCs w:val="20"/>
        </w:rPr>
        <w:t>Cel</w:t>
      </w:r>
      <w:proofErr w:type="spellEnd"/>
      <w:r w:rsidRPr="00981222">
        <w:rPr>
          <w:rFonts w:ascii="Arial" w:hAnsi="Arial" w:cs="Arial"/>
          <w:sz w:val="20"/>
          <w:szCs w:val="20"/>
        </w:rPr>
        <w:t xml:space="preserve"> Antônio Marinho, nº 345 A, Bairro Ayrton Maciel, Belo Jardim-PE, CEP: 55154-015</w:t>
      </w:r>
      <w:r w:rsidRPr="00625A23">
        <w:rPr>
          <w:rFonts w:ascii="Arial" w:hAnsi="Arial" w:cs="Arial"/>
          <w:sz w:val="20"/>
          <w:szCs w:val="20"/>
        </w:rPr>
        <w:t>,</w:t>
      </w:r>
      <w:r w:rsidRPr="00625A23">
        <w:rPr>
          <w:rFonts w:ascii="Arial" w:hAnsi="Arial" w:cs="Arial"/>
          <w:color w:val="FF0000"/>
          <w:sz w:val="20"/>
          <w:szCs w:val="20"/>
        </w:rPr>
        <w:t xml:space="preserve"> </w:t>
      </w:r>
      <w:r w:rsidRPr="00625A23">
        <w:rPr>
          <w:rFonts w:ascii="Arial" w:hAnsi="Arial" w:cs="Arial"/>
          <w:color w:val="000000"/>
          <w:sz w:val="20"/>
          <w:szCs w:val="20"/>
        </w:rPr>
        <w:t xml:space="preserve">em dias com expediente, de segunda-feira a sexta-feira, das 07:30 horas às </w:t>
      </w:r>
      <w:r>
        <w:rPr>
          <w:rFonts w:ascii="Arial" w:hAnsi="Arial" w:cs="Arial"/>
          <w:color w:val="000000"/>
          <w:sz w:val="20"/>
          <w:szCs w:val="20"/>
        </w:rPr>
        <w:t>16:00</w:t>
      </w:r>
      <w:r w:rsidRPr="00625A23">
        <w:rPr>
          <w:rFonts w:ascii="Arial" w:hAnsi="Arial" w:cs="Arial"/>
          <w:color w:val="000000"/>
          <w:sz w:val="20"/>
          <w:szCs w:val="20"/>
        </w:rPr>
        <w:t xml:space="preserve"> horas</w:t>
      </w:r>
      <w:r>
        <w:rPr>
          <w:rFonts w:ascii="Arial" w:eastAsia="Arial" w:hAnsi="Arial" w:cs="Arial"/>
          <w:color w:val="auto"/>
          <w:sz w:val="20"/>
          <w:szCs w:val="20"/>
        </w:rPr>
        <w:t>.</w:t>
      </w:r>
    </w:p>
    <w:p w14:paraId="11B0809D" w14:textId="0D3E91A7" w:rsidR="00353FF0" w:rsidRPr="00353FF0"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353FF0">
        <w:rPr>
          <w:rFonts w:ascii="Arial" w:hAnsi="Arial" w:cs="Arial"/>
          <w:sz w:val="20"/>
          <w:szCs w:val="20"/>
        </w:rPr>
        <w:t xml:space="preserve">No caso de produtos perecíveis, o prazo de validade na data da entrega não poderá ser inferior a </w:t>
      </w:r>
      <w:r w:rsidR="00C576EE">
        <w:rPr>
          <w:rFonts w:ascii="Arial" w:hAnsi="Arial" w:cs="Arial"/>
          <w:sz w:val="20"/>
          <w:szCs w:val="20"/>
        </w:rPr>
        <w:t>metade</w:t>
      </w:r>
      <w:r w:rsidRPr="00353FF0">
        <w:rPr>
          <w:rFonts w:ascii="Arial" w:hAnsi="Arial" w:cs="Arial"/>
          <w:sz w:val="20"/>
          <w:szCs w:val="20"/>
        </w:rPr>
        <w:t xml:space="preserve"> do prazo total recomendado pelo fabricante</w:t>
      </w:r>
      <w:r w:rsidR="00C576EE">
        <w:rPr>
          <w:rFonts w:ascii="Arial" w:hAnsi="Arial" w:cs="Arial"/>
          <w:sz w:val="20"/>
          <w:szCs w:val="20"/>
        </w:rPr>
        <w:t>.</w:t>
      </w:r>
    </w:p>
    <w:p w14:paraId="6A180837" w14:textId="77777777" w:rsidR="00C576EE" w:rsidRPr="00A67498" w:rsidRDefault="00C576EE" w:rsidP="008C3C34">
      <w:pPr>
        <w:pStyle w:val="Nvel1-SemNumPreto"/>
        <w:rPr>
          <w:strike w:val="0"/>
          <w:color w:val="auto"/>
        </w:rPr>
      </w:pPr>
      <w:r w:rsidRPr="00A67498">
        <w:rPr>
          <w:strike w:val="0"/>
          <w:color w:val="auto"/>
        </w:rPr>
        <w:t>Garantia, manutenção e assistência técnica</w:t>
      </w:r>
    </w:p>
    <w:p w14:paraId="37000404" w14:textId="77777777" w:rsidR="00C576EE" w:rsidRPr="009B2943" w:rsidRDefault="00C576EE" w:rsidP="00C576EE">
      <w:pPr>
        <w:pStyle w:val="Nvel2-Red"/>
        <w:numPr>
          <w:ilvl w:val="1"/>
          <w:numId w:val="3"/>
        </w:numPr>
        <w:ind w:left="993"/>
        <w:rPr>
          <w:color w:val="auto"/>
        </w:rPr>
      </w:pPr>
      <w:r w:rsidRPr="009B2943">
        <w:rPr>
          <w:color w:val="auto"/>
        </w:rPr>
        <w:t>O prazo de garantia é aquele estabelecido na Lei nº 8.078, de 11 de setembro de 1990 (Código de Defesa do Consumidor)</w:t>
      </w:r>
    </w:p>
    <w:p w14:paraId="1E91B31C" w14:textId="61F20DF7" w:rsidR="00DF2CD2" w:rsidRPr="00C576EE"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sz w:val="18"/>
          <w:szCs w:val="18"/>
        </w:rPr>
      </w:pPr>
      <w:r w:rsidRPr="00C576EE">
        <w:rPr>
          <w:rFonts w:ascii="Arial" w:hAnsi="Arial" w:cs="Arial"/>
          <w:b/>
          <w:bCs/>
          <w:sz w:val="20"/>
          <w:szCs w:val="20"/>
        </w:rPr>
        <w:t>MODELO DE GESTÃO DO CONTRATO</w:t>
      </w:r>
    </w:p>
    <w:p w14:paraId="09E0E146" w14:textId="3EA6C879"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órgão ou entidade poderá convocar representante da empresa para adoção de providências que devam ser cumpridas de imediato.</w:t>
      </w:r>
    </w:p>
    <w:p w14:paraId="4FBFB963" w14:textId="77777777" w:rsidR="00C576EE" w:rsidRPr="009B2943" w:rsidRDefault="00C576EE" w:rsidP="00C576EE">
      <w:pPr>
        <w:pStyle w:val="Nivel2"/>
        <w:numPr>
          <w:ilvl w:val="1"/>
          <w:numId w:val="3"/>
        </w:numPr>
        <w:ind w:left="993"/>
        <w:rPr>
          <w:rFonts w:ascii="Arial" w:hAnsi="Arial" w:cs="Arial"/>
          <w:color w:val="auto"/>
          <w:sz w:val="20"/>
          <w:szCs w:val="20"/>
        </w:rPr>
      </w:pPr>
      <w:r w:rsidRPr="00C576EE">
        <w:rPr>
          <w:rFonts w:ascii="Arial" w:hAnsi="Arial" w:cs="Arial"/>
          <w:sz w:val="20"/>
          <w:szCs w:val="20"/>
        </w:rPr>
        <w:t xml:space="preserve"> Após a assinatura do contrato ou instrumento equivalente</w:t>
      </w:r>
      <w:r w:rsidRPr="00C576EE">
        <w:rPr>
          <w:rFonts w:ascii="Arial" w:hAnsi="Arial" w:cs="Arial"/>
          <w:strike/>
          <w:sz w:val="20"/>
          <w:szCs w:val="20"/>
        </w:rPr>
        <w:t>,</w:t>
      </w:r>
      <w:r w:rsidRPr="00C576EE">
        <w:rPr>
          <w:rFonts w:ascii="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w:t>
      </w:r>
      <w:r w:rsidRPr="009B2943">
        <w:rPr>
          <w:rFonts w:ascii="Arial" w:hAnsi="Arial" w:cs="Arial"/>
          <w:color w:val="auto"/>
          <w:sz w:val="20"/>
          <w:szCs w:val="20"/>
        </w:rPr>
        <w:t>estratégias para execução do objeto, do plano complementar de execução da contratada, quando houver, do método de aferição dos resultados e das sanções aplicáveis, dentre outros.</w:t>
      </w:r>
    </w:p>
    <w:p w14:paraId="0937FCC9" w14:textId="7363B9AD" w:rsidR="00C576EE" w:rsidRPr="009B2943" w:rsidRDefault="00C576EE" w:rsidP="008C3C34">
      <w:pPr>
        <w:pStyle w:val="Nivel2"/>
        <w:numPr>
          <w:ilvl w:val="0"/>
          <w:numId w:val="0"/>
        </w:numPr>
        <w:rPr>
          <w:rFonts w:ascii="Arial" w:hAnsi="Arial" w:cs="Arial"/>
          <w:b/>
          <w:bCs/>
          <w:color w:val="auto"/>
          <w:sz w:val="20"/>
          <w:szCs w:val="20"/>
        </w:rPr>
      </w:pPr>
      <w:r w:rsidRPr="009B2943">
        <w:rPr>
          <w:rFonts w:ascii="Arial" w:hAnsi="Arial" w:cs="Arial"/>
          <w:b/>
          <w:bCs/>
          <w:color w:val="auto"/>
          <w:sz w:val="20"/>
          <w:szCs w:val="20"/>
        </w:rPr>
        <w:t>Fiscalização</w:t>
      </w:r>
      <w:r w:rsidR="002C648A" w:rsidRPr="009B2943">
        <w:rPr>
          <w:rFonts w:ascii="Arial" w:hAnsi="Arial" w:cs="Arial"/>
          <w:b/>
          <w:bCs/>
          <w:color w:val="auto"/>
          <w:sz w:val="20"/>
          <w:szCs w:val="20"/>
        </w:rPr>
        <w:t xml:space="preserve"> </w:t>
      </w:r>
    </w:p>
    <w:p w14:paraId="43E95B20" w14:textId="77777777" w:rsidR="00C576EE" w:rsidRPr="009B2943" w:rsidRDefault="00C576EE" w:rsidP="00C576EE">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lastRenderedPageBreak/>
        <w:t>A execução do contrato deverá ser acompanhada e fiscalizada pelo(s) fiscal(</w:t>
      </w:r>
      <w:proofErr w:type="spellStart"/>
      <w:r w:rsidRPr="009B2943">
        <w:rPr>
          <w:rFonts w:ascii="Arial" w:hAnsi="Arial" w:cs="Arial"/>
          <w:color w:val="auto"/>
          <w:sz w:val="20"/>
          <w:szCs w:val="20"/>
        </w:rPr>
        <w:t>is</w:t>
      </w:r>
      <w:proofErr w:type="spellEnd"/>
      <w:r w:rsidRPr="009B2943">
        <w:rPr>
          <w:rFonts w:ascii="Arial" w:hAnsi="Arial" w:cs="Arial"/>
          <w:color w:val="auto"/>
          <w:sz w:val="20"/>
          <w:szCs w:val="20"/>
        </w:rPr>
        <w:t>) do contrato, ou pelos respectivos substitutos (</w:t>
      </w:r>
      <w:hyperlink r:id="rId10" w:anchor="art117">
        <w:r w:rsidRPr="009B2943">
          <w:rPr>
            <w:rStyle w:val="Hyperlink"/>
            <w:rFonts w:ascii="Arial" w:hAnsi="Arial" w:cs="Arial"/>
            <w:color w:val="auto"/>
            <w:sz w:val="20"/>
            <w:szCs w:val="20"/>
          </w:rPr>
          <w:t>Lei nº 14.133, de 2021, art. 117, caput</w:t>
        </w:r>
      </w:hyperlink>
      <w:r w:rsidRPr="009B2943">
        <w:rPr>
          <w:rFonts w:ascii="Arial" w:hAnsi="Arial" w:cs="Arial"/>
          <w:color w:val="auto"/>
          <w:sz w:val="20"/>
          <w:szCs w:val="20"/>
        </w:rPr>
        <w:t>).</w:t>
      </w:r>
    </w:p>
    <w:p w14:paraId="6A59A5A0" w14:textId="3D7863ED" w:rsidR="00C576EE" w:rsidRPr="009B2943" w:rsidRDefault="1659E023" w:rsidP="008C3C34">
      <w:pPr>
        <w:pStyle w:val="Nvel1-SemNumPreto"/>
        <w:rPr>
          <w:strike w:val="0"/>
          <w:color w:val="auto"/>
        </w:rPr>
      </w:pPr>
      <w:r w:rsidRPr="009B2943">
        <w:rPr>
          <w:strike w:val="0"/>
          <w:color w:val="auto"/>
        </w:rPr>
        <w:t>Fiscalização Técnica</w:t>
      </w:r>
    </w:p>
    <w:p w14:paraId="0C33E483" w14:textId="07232886" w:rsidR="00C576EE" w:rsidRPr="00C576EE" w:rsidRDefault="00C576EE" w:rsidP="00C576EE">
      <w:pPr>
        <w:pStyle w:val="Nivel2"/>
        <w:numPr>
          <w:ilvl w:val="1"/>
          <w:numId w:val="3"/>
        </w:numPr>
        <w:ind w:left="993"/>
        <w:rPr>
          <w:rFonts w:ascii="Arial" w:hAnsi="Arial" w:cs="Arial"/>
          <w:sz w:val="20"/>
          <w:szCs w:val="20"/>
        </w:rPr>
      </w:pPr>
      <w:r w:rsidRPr="009B2943">
        <w:rPr>
          <w:rFonts w:ascii="Arial" w:hAnsi="Arial" w:cs="Arial"/>
          <w:color w:val="auto"/>
          <w:sz w:val="20"/>
          <w:szCs w:val="20"/>
        </w:rPr>
        <w:t xml:space="preserve">O fiscal técnico do contrato acompanhará a execução do contrato, para que sejam cumpridas todas as condições </w:t>
      </w:r>
      <w:r w:rsidRPr="00C576EE">
        <w:rPr>
          <w:rFonts w:ascii="Arial" w:hAnsi="Arial" w:cs="Arial"/>
          <w:sz w:val="20"/>
          <w:szCs w:val="20"/>
        </w:rPr>
        <w:t>estabelecidas no contrato, de modo a assegurar os melhores resultados para a Administração. (</w:t>
      </w:r>
      <w:r w:rsidR="00FB6498">
        <w:rPr>
          <w:rFonts w:ascii="Arial" w:hAnsi="Arial" w:cs="Arial"/>
          <w:sz w:val="20"/>
          <w:szCs w:val="20"/>
        </w:rPr>
        <w:t>Decreto Municipal nº 5, de 2023</w:t>
      </w:r>
      <w:r w:rsidRPr="00C576EE">
        <w:rPr>
          <w:rFonts w:ascii="Arial" w:hAnsi="Arial" w:cs="Arial"/>
          <w:sz w:val="20"/>
          <w:szCs w:val="20"/>
        </w:rPr>
        <w:t>, art. 22, VI);</w:t>
      </w:r>
    </w:p>
    <w:p w14:paraId="3DD232F5" w14:textId="07317705"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C576EE">
        <w:rPr>
          <w:rFonts w:ascii="Arial" w:hAnsi="Arial"/>
          <w:sz w:val="20"/>
          <w:szCs w:val="20"/>
        </w:rPr>
        <w:t xml:space="preserve">O fiscal técnico do contrato </w:t>
      </w:r>
      <w:r w:rsidRPr="009B2943">
        <w:rPr>
          <w:rFonts w:ascii="Arial" w:hAnsi="Arial"/>
          <w:color w:val="auto"/>
          <w:sz w:val="20"/>
          <w:szCs w:val="20"/>
        </w:rPr>
        <w:t>anotará no histórico de gerenciamento do contrato todas as ocorrências relacionadas à execução do contrato, com a descrição do que for necessário para a regularização das faltas ou dos defeitos observados. (</w:t>
      </w:r>
      <w:hyperlink r:id="rId11" w:anchor="art117§1">
        <w:r w:rsidRPr="009B2943">
          <w:rPr>
            <w:rStyle w:val="Hyperlink"/>
            <w:rFonts w:ascii="Arial" w:hAnsi="Arial"/>
            <w:color w:val="auto"/>
            <w:sz w:val="20"/>
            <w:szCs w:val="20"/>
          </w:rPr>
          <w:t>Lei nº 14.133, de 2021, art. 117, §1º</w:t>
        </w:r>
      </w:hyperlink>
      <w:r w:rsidRPr="009B2943">
        <w:rPr>
          <w:rFonts w:ascii="Arial" w:hAnsi="Arial"/>
          <w:color w:val="auto"/>
          <w:sz w:val="20"/>
          <w:szCs w:val="20"/>
        </w:rPr>
        <w:t xml:space="preserve">, e </w:t>
      </w:r>
      <w:hyperlink r:id="rId12">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II);</w:t>
        </w:r>
      </w:hyperlink>
    </w:p>
    <w:p w14:paraId="43F9B1C7" w14:textId="5B2005F1"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III</w:t>
        </w:r>
      </w:hyperlink>
      <w:r w:rsidRPr="009B2943">
        <w:rPr>
          <w:rFonts w:ascii="Arial" w:hAnsi="Arial"/>
          <w:color w:val="auto"/>
          <w:sz w:val="20"/>
          <w:szCs w:val="20"/>
        </w:rPr>
        <w:t xml:space="preserve">); </w:t>
      </w:r>
    </w:p>
    <w:p w14:paraId="5D25F1CA" w14:textId="05307F6E"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IV</w:t>
        </w:r>
      </w:hyperlink>
      <w:r w:rsidRPr="009B2943">
        <w:rPr>
          <w:rFonts w:ascii="Arial" w:hAnsi="Arial"/>
          <w:color w:val="auto"/>
          <w:sz w:val="20"/>
          <w:szCs w:val="20"/>
        </w:rPr>
        <w:t>).</w:t>
      </w:r>
    </w:p>
    <w:p w14:paraId="13B9ABB3" w14:textId="56EC1AA2"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V</w:t>
        </w:r>
      </w:hyperlink>
      <w:r w:rsidRPr="009B2943">
        <w:rPr>
          <w:rFonts w:ascii="Arial" w:hAnsi="Arial"/>
          <w:color w:val="auto"/>
          <w:sz w:val="20"/>
          <w:szCs w:val="20"/>
        </w:rPr>
        <w:t>).</w:t>
      </w:r>
    </w:p>
    <w:p w14:paraId="54FCB948" w14:textId="54C404E8"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9B2943">
          <w:rPr>
            <w:rStyle w:val="Hyperlink"/>
            <w:rFonts w:ascii="Arial" w:hAnsi="Arial"/>
            <w:color w:val="auto"/>
            <w:sz w:val="20"/>
            <w:szCs w:val="20"/>
          </w:rPr>
          <w:t>(</w:t>
        </w:r>
        <w:r w:rsidR="00FB6498" w:rsidRPr="009B2943">
          <w:rPr>
            <w:rStyle w:val="Hyperlink"/>
            <w:rFonts w:ascii="Arial" w:hAnsi="Arial"/>
            <w:color w:val="auto"/>
            <w:sz w:val="20"/>
            <w:szCs w:val="20"/>
          </w:rPr>
          <w:t>Decreto Municipal nº 5, de 2023</w:t>
        </w:r>
        <w:r w:rsidRPr="009B2943">
          <w:rPr>
            <w:rStyle w:val="Hyperlink"/>
            <w:rFonts w:ascii="Arial" w:hAnsi="Arial"/>
            <w:color w:val="auto"/>
            <w:sz w:val="20"/>
            <w:szCs w:val="20"/>
          </w:rPr>
          <w:t>, art. 22, VII</w:t>
        </w:r>
      </w:hyperlink>
      <w:r w:rsidRPr="009B2943">
        <w:rPr>
          <w:rFonts w:ascii="Arial" w:hAnsi="Arial"/>
          <w:color w:val="auto"/>
          <w:sz w:val="20"/>
          <w:szCs w:val="20"/>
        </w:rPr>
        <w:t>).</w:t>
      </w:r>
    </w:p>
    <w:p w14:paraId="7E5CF564" w14:textId="77777777" w:rsidR="00C576EE" w:rsidRPr="009B2943" w:rsidRDefault="1659E023" w:rsidP="008C3C34">
      <w:pPr>
        <w:pStyle w:val="Nvel1-SemNumPreto"/>
        <w:rPr>
          <w:strike w:val="0"/>
          <w:color w:val="auto"/>
        </w:rPr>
      </w:pPr>
      <w:r w:rsidRPr="009B2943">
        <w:rPr>
          <w:strike w:val="0"/>
          <w:color w:val="auto"/>
        </w:rPr>
        <w:t>Fiscalização Administrativa</w:t>
      </w:r>
    </w:p>
    <w:p w14:paraId="4F3EEF4B" w14:textId="51E5D04E" w:rsidR="00C576EE" w:rsidRPr="009B2943" w:rsidRDefault="00C576EE" w:rsidP="00C576EE">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9B2943">
        <w:rPr>
          <w:rFonts w:ascii="Arial" w:hAnsi="Arial" w:cs="Arial"/>
          <w:color w:val="auto"/>
          <w:sz w:val="20"/>
          <w:szCs w:val="20"/>
        </w:rPr>
        <w:t>Decreto Municipal nº 5, de 2023</w:t>
      </w:r>
      <w:r w:rsidRPr="009B2943">
        <w:rPr>
          <w:rFonts w:ascii="Arial" w:hAnsi="Arial" w:cs="Arial"/>
          <w:color w:val="auto"/>
          <w:sz w:val="20"/>
          <w:szCs w:val="20"/>
        </w:rPr>
        <w:t>).</w:t>
      </w:r>
    </w:p>
    <w:p w14:paraId="3C6EF4BA" w14:textId="42EF5A30" w:rsidR="00C576EE" w:rsidRPr="009B2943" w:rsidRDefault="00C576EE" w:rsidP="00C576EE">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Caso ocorra descumprimento das obrigações contratuais, o fiscal administrativo do contrato atuará tempestivamente na solução do problema, reportando </w:t>
      </w:r>
      <w:r w:rsidRPr="00C576EE">
        <w:rPr>
          <w:rFonts w:ascii="Arial" w:hAnsi="Arial"/>
          <w:sz w:val="20"/>
          <w:szCs w:val="20"/>
        </w:rPr>
        <w:t xml:space="preserve">ao gestor do contrato para que tome as providências </w:t>
      </w:r>
      <w:r w:rsidRPr="009B2943">
        <w:rPr>
          <w:rFonts w:ascii="Arial" w:hAnsi="Arial"/>
          <w:color w:val="auto"/>
          <w:sz w:val="20"/>
          <w:szCs w:val="20"/>
        </w:rPr>
        <w:t>cabíveis, quando ultrapassar a sua competência; (</w:t>
      </w:r>
      <w:r w:rsidR="00FB6498" w:rsidRPr="009B2943">
        <w:rPr>
          <w:rFonts w:ascii="Arial" w:hAnsi="Arial"/>
          <w:color w:val="auto"/>
          <w:sz w:val="20"/>
          <w:szCs w:val="20"/>
        </w:rPr>
        <w:t>Decreto Municipal nº 5, de 2023</w:t>
      </w:r>
      <w:r w:rsidRPr="009B2943">
        <w:rPr>
          <w:rFonts w:ascii="Arial" w:hAnsi="Arial"/>
          <w:color w:val="auto"/>
          <w:sz w:val="20"/>
          <w:szCs w:val="20"/>
        </w:rPr>
        <w:t>, art. 23, IV).</w:t>
      </w:r>
    </w:p>
    <w:p w14:paraId="785A0DFA" w14:textId="77777777" w:rsidR="00C576EE" w:rsidRPr="009B2943" w:rsidRDefault="1659E023" w:rsidP="1659E023">
      <w:pPr>
        <w:pStyle w:val="Nvel1-SemNumPreto"/>
        <w:rPr>
          <w:i/>
          <w:iCs/>
          <w:strike w:val="0"/>
          <w:color w:val="auto"/>
        </w:rPr>
      </w:pPr>
      <w:r w:rsidRPr="009B2943">
        <w:rPr>
          <w:strike w:val="0"/>
          <w:color w:val="auto"/>
        </w:rPr>
        <w:t>Gestor do Contrato</w:t>
      </w:r>
    </w:p>
    <w:p w14:paraId="31D72097" w14:textId="10A78700" w:rsidR="00C576EE" w:rsidRPr="00C576EE" w:rsidRDefault="00C576EE" w:rsidP="00C576EE">
      <w:pPr>
        <w:pStyle w:val="Nivel2"/>
        <w:numPr>
          <w:ilvl w:val="1"/>
          <w:numId w:val="3"/>
        </w:numPr>
        <w:ind w:left="993"/>
        <w:rPr>
          <w:rFonts w:ascii="Arial" w:hAnsi="Arial" w:cs="Arial"/>
          <w:sz w:val="20"/>
          <w:szCs w:val="20"/>
        </w:rPr>
      </w:pPr>
      <w:r w:rsidRPr="009B2943">
        <w:rPr>
          <w:rFonts w:ascii="Arial" w:hAnsi="Arial" w:cs="Arial"/>
          <w:color w:val="auto"/>
          <w:sz w:val="20"/>
          <w:szCs w:val="20"/>
        </w:rPr>
        <w:t xml:space="preserve">O gestor do contrato coordenará a atualização do processo de acompanhamento e fiscalização do contrato contendo </w:t>
      </w:r>
      <w:r w:rsidRPr="00C576EE">
        <w:rPr>
          <w:rFonts w:ascii="Arial" w:hAnsi="Arial" w:cs="Arial"/>
          <w:sz w:val="20"/>
          <w:szCs w:val="20"/>
        </w:rPr>
        <w:t>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Pr>
          <w:rFonts w:ascii="Arial" w:hAnsi="Arial" w:cs="Arial"/>
          <w:sz w:val="20"/>
          <w:szCs w:val="20"/>
        </w:rPr>
        <w:t>Decreto Municipal nº 5, de 2023</w:t>
      </w:r>
      <w:r w:rsidRPr="00C576EE">
        <w:rPr>
          <w:rFonts w:ascii="Arial" w:hAnsi="Arial" w:cs="Arial"/>
          <w:sz w:val="20"/>
          <w:szCs w:val="20"/>
        </w:rPr>
        <w:t>, art. 21, IV).</w:t>
      </w:r>
    </w:p>
    <w:p w14:paraId="250A0292" w14:textId="4E902853"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Pr>
          <w:rFonts w:ascii="Arial" w:hAnsi="Arial" w:cs="Arial"/>
          <w:sz w:val="20"/>
          <w:szCs w:val="20"/>
        </w:rPr>
        <w:t>Decreto Municipal nº 5, de 2023</w:t>
      </w:r>
      <w:r w:rsidRPr="00C576EE">
        <w:rPr>
          <w:rFonts w:ascii="Arial" w:hAnsi="Arial" w:cs="Arial"/>
          <w:sz w:val="20"/>
          <w:szCs w:val="20"/>
        </w:rPr>
        <w:t xml:space="preserve">, art. 21, II). </w:t>
      </w:r>
    </w:p>
    <w:p w14:paraId="0C1159FB" w14:textId="2AD59917"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 xml:space="preserve">O gestor do contrato acompanhará a manutenção das condições de habilitação da contratada, para fins de empenho de despesa e pagamento, e anotará os problemas que obstem o fluxo normal </w:t>
      </w:r>
      <w:r w:rsidRPr="00C576EE">
        <w:rPr>
          <w:rFonts w:ascii="Arial" w:hAnsi="Arial" w:cs="Arial"/>
          <w:sz w:val="20"/>
          <w:szCs w:val="20"/>
        </w:rPr>
        <w:lastRenderedPageBreak/>
        <w:t>da liquidação e do pagamento da despesa no relatório de riscos eventuais. (</w:t>
      </w:r>
      <w:r w:rsidR="00FB6498">
        <w:rPr>
          <w:rFonts w:ascii="Arial" w:hAnsi="Arial" w:cs="Arial"/>
          <w:sz w:val="20"/>
          <w:szCs w:val="20"/>
        </w:rPr>
        <w:t>Decreto Municipal nº 5, de 2023</w:t>
      </w:r>
      <w:r w:rsidRPr="00C576EE">
        <w:rPr>
          <w:rFonts w:ascii="Arial" w:hAnsi="Arial" w:cs="Arial"/>
          <w:sz w:val="20"/>
          <w:szCs w:val="20"/>
        </w:rPr>
        <w:t xml:space="preserve">, art. 21, III). </w:t>
      </w:r>
    </w:p>
    <w:p w14:paraId="10B5BBD7" w14:textId="54FDB7D4"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Pr>
          <w:rFonts w:ascii="Arial" w:hAnsi="Arial" w:cs="Arial"/>
          <w:sz w:val="20"/>
          <w:szCs w:val="20"/>
        </w:rPr>
        <w:t>Decreto Municipal nº 5, de 2023</w:t>
      </w:r>
      <w:r w:rsidRPr="00C576EE">
        <w:rPr>
          <w:rFonts w:ascii="Arial" w:hAnsi="Arial" w:cs="Arial"/>
          <w:sz w:val="20"/>
          <w:szCs w:val="20"/>
        </w:rPr>
        <w:t xml:space="preserve">, art. 21, VIII). </w:t>
      </w:r>
    </w:p>
    <w:p w14:paraId="26F3EFCA" w14:textId="2ED61058"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Pr>
          <w:rFonts w:ascii="Arial" w:hAnsi="Arial" w:cs="Arial"/>
          <w:sz w:val="20"/>
          <w:szCs w:val="20"/>
        </w:rPr>
        <w:t>Decreto Municipal nº 5, de 2023</w:t>
      </w:r>
      <w:r w:rsidRPr="00C576EE">
        <w:rPr>
          <w:rFonts w:ascii="Arial" w:hAnsi="Arial" w:cs="Arial"/>
          <w:sz w:val="20"/>
          <w:szCs w:val="20"/>
        </w:rPr>
        <w:t xml:space="preserve">, art. 21, X). </w:t>
      </w:r>
    </w:p>
    <w:p w14:paraId="7742D333" w14:textId="0D9AF140" w:rsidR="00C576EE" w:rsidRPr="00C576EE" w:rsidRDefault="00C576EE" w:rsidP="00C576EE">
      <w:pPr>
        <w:pStyle w:val="Nivel2"/>
        <w:numPr>
          <w:ilvl w:val="1"/>
          <w:numId w:val="3"/>
        </w:numPr>
        <w:ind w:left="993"/>
        <w:rPr>
          <w:rFonts w:ascii="Arial" w:hAnsi="Arial" w:cs="Arial"/>
          <w:sz w:val="20"/>
          <w:szCs w:val="20"/>
        </w:rPr>
      </w:pPr>
      <w:r w:rsidRPr="00C576EE">
        <w:rPr>
          <w:rFonts w:ascii="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Pr>
          <w:rFonts w:ascii="Arial" w:hAnsi="Arial" w:cs="Arial"/>
          <w:sz w:val="20"/>
          <w:szCs w:val="20"/>
        </w:rPr>
        <w:t>Decreto Municipal nº 5, de 2023</w:t>
      </w:r>
      <w:r w:rsidRPr="00C576EE">
        <w:rPr>
          <w:rFonts w:ascii="Arial" w:hAnsi="Arial" w:cs="Arial"/>
          <w:sz w:val="20"/>
          <w:szCs w:val="20"/>
        </w:rPr>
        <w:t xml:space="preserve">, art. 21, VI). </w:t>
      </w:r>
    </w:p>
    <w:p w14:paraId="47325321" w14:textId="15F8F24F" w:rsidR="00DF2CD2" w:rsidRPr="009B2943"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C576EE">
        <w:rPr>
          <w:rFonts w:ascii="Arial" w:hAnsi="Arial" w:cs="Arial"/>
          <w:sz w:val="20"/>
          <w:szCs w:val="20"/>
        </w:rPr>
        <w:t xml:space="preserve">O gestor do contrato deverá enviar a documentação pertinente ao setor de contratos para a formalização dos </w:t>
      </w:r>
      <w:r w:rsidRPr="009B2943">
        <w:rPr>
          <w:rFonts w:ascii="Arial" w:hAnsi="Arial" w:cs="Arial"/>
          <w:color w:val="auto"/>
          <w:sz w:val="20"/>
          <w:szCs w:val="20"/>
        </w:rPr>
        <w:t>procedimentos de liquidação e pagamento, no valor dimensionado pela fiscalização e gestão nos termos do contrato.</w:t>
      </w:r>
    </w:p>
    <w:p w14:paraId="70ABFCB7" w14:textId="40B8823E" w:rsidR="00DF2CD2" w:rsidRPr="009B2943"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9B2943">
        <w:rPr>
          <w:rFonts w:ascii="Arial" w:hAnsi="Arial" w:cs="Arial"/>
          <w:b/>
          <w:bCs/>
          <w:color w:val="auto"/>
          <w:sz w:val="20"/>
          <w:szCs w:val="20"/>
        </w:rPr>
        <w:t>CRITÉRIOS DE MEDIÇÃO E DE PAGAMENTO</w:t>
      </w:r>
    </w:p>
    <w:p w14:paraId="1FA78B36" w14:textId="77777777" w:rsidR="009B71F9" w:rsidRPr="009B2943" w:rsidRDefault="1659E023" w:rsidP="008C3C34">
      <w:pPr>
        <w:pStyle w:val="Nvel1-SemNumPreto"/>
        <w:rPr>
          <w:strike w:val="0"/>
          <w:color w:val="auto"/>
        </w:rPr>
      </w:pPr>
      <w:r w:rsidRPr="009B2943">
        <w:rPr>
          <w:strike w:val="0"/>
          <w:color w:val="auto"/>
        </w:rPr>
        <w:t>Recebimento</w:t>
      </w:r>
    </w:p>
    <w:p w14:paraId="79945016"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2943">
        <w:rPr>
          <w:rFonts w:ascii="Arial" w:hAnsi="Arial" w:cs="Arial"/>
          <w:color w:val="auto"/>
          <w:sz w:val="20"/>
          <w:szCs w:val="20"/>
          <w:lang w:eastAsia="en-US"/>
        </w:rPr>
        <w:t xml:space="preserve">Os bens serão recebidos </w:t>
      </w:r>
      <w:r w:rsidRPr="009B71F9">
        <w:rPr>
          <w:rFonts w:ascii="Arial" w:hAnsi="Arial" w:cs="Arial"/>
          <w:sz w:val="20"/>
          <w:szCs w:val="20"/>
          <w:lang w:eastAsia="en-US"/>
        </w:rPr>
        <w:t xml:space="preserve">provisoriamente, de forma sumária, no ato da entrega, juntamente com a </w:t>
      </w:r>
      <w:r w:rsidRPr="009B71F9">
        <w:rPr>
          <w:rFonts w:ascii="Arial" w:eastAsia="Calibri" w:hAnsi="Arial" w:cs="Arial"/>
          <w:sz w:val="20"/>
          <w:szCs w:val="20"/>
          <w:lang w:eastAsia="en-US"/>
        </w:rPr>
        <w:t>nota</w:t>
      </w:r>
      <w:r w:rsidRPr="009B71F9">
        <w:rPr>
          <w:rFonts w:ascii="Arial" w:hAnsi="Arial" w:cs="Arial"/>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9B71F9">
        <w:rPr>
          <w:rFonts w:ascii="Arial" w:hAnsi="Arial" w:cs="Arial"/>
          <w:color w:val="FF0000"/>
          <w:sz w:val="20"/>
          <w:szCs w:val="20"/>
          <w:lang w:eastAsia="en-US"/>
        </w:rPr>
        <w:t xml:space="preserve"> </w:t>
      </w:r>
      <w:r w:rsidRPr="009B71F9">
        <w:rPr>
          <w:rFonts w:ascii="Arial" w:hAnsi="Arial" w:cs="Arial"/>
          <w:sz w:val="20"/>
          <w:szCs w:val="20"/>
          <w:lang w:eastAsia="en-US"/>
        </w:rPr>
        <w:t>e na proposta.</w:t>
      </w:r>
    </w:p>
    <w:p w14:paraId="49D1420B" w14:textId="035E13D8"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Os bens poderão ser rejeitados, no todo ou em parte, inclusive antes do recebimento provisório, quando em desacordo com as especificações constantes no Termo de Referência</w:t>
      </w:r>
      <w:r w:rsidRPr="009B71F9">
        <w:rPr>
          <w:rFonts w:ascii="Arial" w:hAnsi="Arial" w:cs="Arial"/>
          <w:color w:val="FF0000"/>
          <w:sz w:val="20"/>
          <w:szCs w:val="20"/>
          <w:lang w:eastAsia="en-US"/>
        </w:rPr>
        <w:t xml:space="preserve"> </w:t>
      </w:r>
      <w:r w:rsidRPr="009B71F9">
        <w:rPr>
          <w:rFonts w:ascii="Arial" w:hAnsi="Arial" w:cs="Arial"/>
          <w:sz w:val="20"/>
          <w:szCs w:val="20"/>
          <w:lang w:eastAsia="en-US"/>
        </w:rPr>
        <w:t xml:space="preserve">e na proposta, devendo ser substituídos no </w:t>
      </w:r>
      <w:r w:rsidRPr="009B2943">
        <w:rPr>
          <w:rFonts w:ascii="Arial" w:hAnsi="Arial" w:cs="Arial"/>
          <w:color w:val="auto"/>
          <w:sz w:val="20"/>
          <w:szCs w:val="20"/>
          <w:lang w:eastAsia="en-US"/>
        </w:rPr>
        <w:t xml:space="preserve">prazo de </w:t>
      </w:r>
      <w:r w:rsidR="006977E2" w:rsidRPr="009B2943">
        <w:rPr>
          <w:rFonts w:ascii="Arial" w:hAnsi="Arial" w:cs="Arial"/>
          <w:color w:val="auto"/>
          <w:sz w:val="20"/>
          <w:szCs w:val="20"/>
          <w:lang w:eastAsia="en-US"/>
        </w:rPr>
        <w:t>2</w:t>
      </w:r>
      <w:r w:rsidRPr="009B2943">
        <w:rPr>
          <w:rFonts w:ascii="Arial" w:hAnsi="Arial" w:cs="Arial"/>
          <w:color w:val="auto"/>
          <w:sz w:val="20"/>
          <w:szCs w:val="20"/>
          <w:lang w:eastAsia="en-US"/>
        </w:rPr>
        <w:t xml:space="preserve"> (</w:t>
      </w:r>
      <w:r w:rsidR="006977E2" w:rsidRPr="009B2943">
        <w:rPr>
          <w:rFonts w:ascii="Arial" w:hAnsi="Arial" w:cs="Arial"/>
          <w:color w:val="auto"/>
          <w:sz w:val="20"/>
          <w:szCs w:val="20"/>
          <w:lang w:eastAsia="en-US"/>
        </w:rPr>
        <w:t>dois</w:t>
      </w:r>
      <w:r w:rsidRPr="009B2943">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9B71F9" w:rsidRDefault="009B71F9" w:rsidP="009B71F9">
      <w:pPr>
        <w:pStyle w:val="Nivel2"/>
        <w:numPr>
          <w:ilvl w:val="1"/>
          <w:numId w:val="3"/>
        </w:numPr>
        <w:ind w:left="993"/>
        <w:rPr>
          <w:rFonts w:ascii="Arial" w:hAnsi="Arial" w:cs="Arial"/>
          <w:sz w:val="20"/>
          <w:szCs w:val="20"/>
          <w:lang w:eastAsia="en-US"/>
        </w:rPr>
      </w:pPr>
      <w:r w:rsidRPr="009B2943">
        <w:rPr>
          <w:rFonts w:ascii="Arial" w:hAnsi="Arial" w:cs="Arial"/>
          <w:color w:val="auto"/>
          <w:sz w:val="20"/>
          <w:szCs w:val="20"/>
          <w:lang w:eastAsia="en-US"/>
        </w:rPr>
        <w:t xml:space="preserve">O recebimento definitivo ocorrerá no prazo de </w:t>
      </w:r>
      <w:r w:rsidR="006977E2" w:rsidRPr="009B2943">
        <w:rPr>
          <w:rFonts w:ascii="Arial" w:hAnsi="Arial" w:cs="Arial"/>
          <w:color w:val="auto"/>
          <w:sz w:val="20"/>
          <w:szCs w:val="20"/>
          <w:lang w:eastAsia="en-US"/>
        </w:rPr>
        <w:t xml:space="preserve">5 </w:t>
      </w:r>
      <w:r w:rsidRPr="009B2943">
        <w:rPr>
          <w:rFonts w:ascii="Arial" w:hAnsi="Arial" w:cs="Arial"/>
          <w:color w:val="auto"/>
          <w:sz w:val="20"/>
          <w:szCs w:val="20"/>
          <w:lang w:eastAsia="en-US"/>
        </w:rPr>
        <w:t>(</w:t>
      </w:r>
      <w:r w:rsidR="006977E2" w:rsidRPr="009B2943">
        <w:rPr>
          <w:rFonts w:ascii="Arial" w:hAnsi="Arial" w:cs="Arial"/>
          <w:color w:val="auto"/>
          <w:sz w:val="20"/>
          <w:szCs w:val="20"/>
          <w:lang w:eastAsia="en-US"/>
        </w:rPr>
        <w:t>cinco</w:t>
      </w:r>
      <w:r w:rsidRPr="009B2943">
        <w:rPr>
          <w:rFonts w:ascii="Arial" w:hAnsi="Arial" w:cs="Arial"/>
          <w:color w:val="auto"/>
          <w:sz w:val="20"/>
          <w:szCs w:val="20"/>
          <w:lang w:eastAsia="en-US"/>
        </w:rPr>
        <w:t xml:space="preserve">) dias úteis, a contar do recebimento da nota fiscal ou instrumento de cobrança equivalente pela Administração, após a verificação da qualidade e quantidade do material e consequente aceitação mediante </w:t>
      </w:r>
      <w:r w:rsidRPr="009B71F9">
        <w:rPr>
          <w:rFonts w:ascii="Arial" w:hAnsi="Arial" w:cs="Arial"/>
          <w:sz w:val="20"/>
          <w:szCs w:val="20"/>
          <w:lang w:eastAsia="en-US"/>
        </w:rPr>
        <w:t>termo detalhado.</w:t>
      </w:r>
    </w:p>
    <w:p w14:paraId="499C3E08" w14:textId="56A24D90"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 xml:space="preserve">Para as contratações decorrentes de despesas cujos valores não ultrapassem o limite de que trata o </w:t>
      </w:r>
      <w:hyperlink r:id="rId17" w:anchor="art75">
        <w:r w:rsidRPr="009B71F9">
          <w:rPr>
            <w:rStyle w:val="Hyperlink"/>
            <w:rFonts w:ascii="Arial" w:hAnsi="Arial" w:cs="Arial"/>
            <w:sz w:val="20"/>
            <w:szCs w:val="20"/>
            <w:lang w:eastAsia="en-US"/>
          </w:rPr>
          <w:t>inciso II do art. 75 da Lei nº 14.133, de 2021</w:t>
        </w:r>
      </w:hyperlink>
      <w:r w:rsidRPr="009B71F9">
        <w:rPr>
          <w:rFonts w:ascii="Arial" w:hAnsi="Arial" w:cs="Arial"/>
          <w:sz w:val="20"/>
          <w:szCs w:val="20"/>
          <w:lang w:eastAsia="en-US"/>
        </w:rPr>
        <w:t xml:space="preserve">, o prazo </w:t>
      </w:r>
      <w:r w:rsidRPr="009B2943">
        <w:rPr>
          <w:rFonts w:ascii="Arial" w:hAnsi="Arial" w:cs="Arial"/>
          <w:color w:val="auto"/>
          <w:sz w:val="20"/>
          <w:szCs w:val="20"/>
          <w:lang w:eastAsia="en-US"/>
        </w:rPr>
        <w:t xml:space="preserve">máximo para o recebimento definitivo será de até </w:t>
      </w:r>
      <w:r w:rsidR="006977E2" w:rsidRPr="009B2943">
        <w:rPr>
          <w:rFonts w:ascii="Arial" w:hAnsi="Arial" w:cs="Arial"/>
          <w:color w:val="auto"/>
          <w:sz w:val="20"/>
          <w:szCs w:val="20"/>
          <w:lang w:eastAsia="en-US"/>
        </w:rPr>
        <w:t>3</w:t>
      </w:r>
      <w:r w:rsidRPr="009B2943">
        <w:rPr>
          <w:rFonts w:ascii="Arial" w:hAnsi="Arial" w:cs="Arial"/>
          <w:color w:val="auto"/>
          <w:sz w:val="20"/>
          <w:szCs w:val="20"/>
          <w:lang w:eastAsia="en-US"/>
        </w:rPr>
        <w:t xml:space="preserve"> (</w:t>
      </w:r>
      <w:r w:rsidR="006977E2" w:rsidRPr="009B2943">
        <w:rPr>
          <w:rFonts w:ascii="Arial" w:hAnsi="Arial" w:cs="Arial"/>
          <w:color w:val="auto"/>
          <w:sz w:val="20"/>
          <w:szCs w:val="20"/>
          <w:lang w:eastAsia="en-US"/>
        </w:rPr>
        <w:t>três</w:t>
      </w:r>
      <w:r w:rsidRPr="009B2943">
        <w:rPr>
          <w:rFonts w:ascii="Arial" w:hAnsi="Arial" w:cs="Arial"/>
          <w:color w:val="auto"/>
          <w:sz w:val="20"/>
          <w:szCs w:val="20"/>
          <w:lang w:eastAsia="en-US"/>
        </w:rPr>
        <w:t>) dias úteis.</w:t>
      </w:r>
    </w:p>
    <w:p w14:paraId="0A0495BF"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2943">
        <w:rPr>
          <w:rFonts w:ascii="Arial" w:hAnsi="Arial" w:cs="Arial"/>
          <w:color w:val="auto"/>
          <w:sz w:val="20"/>
          <w:szCs w:val="20"/>
          <w:lang w:eastAsia="en-US"/>
        </w:rPr>
        <w:t xml:space="preserve">O prazo para recebimento definitivo poderá ser excepcionalmente </w:t>
      </w:r>
      <w:r w:rsidRPr="009B71F9">
        <w:rPr>
          <w:rFonts w:ascii="Arial" w:hAnsi="Arial" w:cs="Arial"/>
          <w:sz w:val="20"/>
          <w:szCs w:val="20"/>
          <w:lang w:eastAsia="en-US"/>
        </w:rPr>
        <w:t xml:space="preserve">prorrogado, </w:t>
      </w:r>
      <w:r w:rsidRPr="009B71F9">
        <w:rPr>
          <w:rFonts w:ascii="Arial" w:hAnsi="Arial" w:cs="Arial"/>
          <w:color w:val="auto"/>
          <w:sz w:val="20"/>
          <w:szCs w:val="20"/>
          <w:lang w:eastAsia="en-US"/>
        </w:rPr>
        <w:t>de forma justificada, por igual período, quando houver necessidade de diligências para a aferição do ate</w:t>
      </w:r>
      <w:r w:rsidRPr="009B71F9">
        <w:rPr>
          <w:rFonts w:ascii="Arial" w:hAnsi="Arial" w:cs="Arial"/>
          <w:sz w:val="20"/>
          <w:szCs w:val="20"/>
          <w:lang w:eastAsia="en-US"/>
        </w:rPr>
        <w:t>ndimento das exigências contratuais.</w:t>
      </w:r>
    </w:p>
    <w:p w14:paraId="6CF175E2"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 xml:space="preserve">No caso de controvérsia sobre a execução do objeto, quanto à dimensão, qualidade e quantidade, deverá ser observado o teor do </w:t>
      </w:r>
      <w:hyperlink r:id="rId18" w:anchor="art143">
        <w:r w:rsidRPr="009B71F9">
          <w:rPr>
            <w:rStyle w:val="Hyperlink"/>
            <w:rFonts w:ascii="Arial" w:hAnsi="Arial" w:cs="Arial"/>
            <w:sz w:val="20"/>
            <w:szCs w:val="20"/>
            <w:lang w:eastAsia="en-US"/>
          </w:rPr>
          <w:t>art. 143 da Lei nº 14.133, de 2021</w:t>
        </w:r>
      </w:hyperlink>
      <w:r w:rsidRPr="009B71F9">
        <w:rPr>
          <w:rFonts w:ascii="Arial" w:hAnsi="Arial" w:cs="Arial"/>
          <w:sz w:val="20"/>
          <w:szCs w:val="20"/>
          <w:lang w:eastAsia="en-US"/>
        </w:rPr>
        <w:t xml:space="preserve">, comunicando-se à empresa para emissão de Nota Fiscal no que </w:t>
      </w:r>
      <w:proofErr w:type="spellStart"/>
      <w:r w:rsidRPr="009B71F9">
        <w:rPr>
          <w:rFonts w:ascii="Arial" w:hAnsi="Arial" w:cs="Arial"/>
          <w:sz w:val="20"/>
          <w:szCs w:val="20"/>
          <w:lang w:eastAsia="en-US"/>
        </w:rPr>
        <w:t>pertine</w:t>
      </w:r>
      <w:proofErr w:type="spellEnd"/>
      <w:r w:rsidRPr="009B71F9">
        <w:rPr>
          <w:rFonts w:ascii="Arial" w:hAnsi="Arial" w:cs="Arial"/>
          <w:sz w:val="20"/>
          <w:szCs w:val="20"/>
          <w:lang w:eastAsia="en-US"/>
        </w:rPr>
        <w:t xml:space="preserve"> à parcela incontroversa da execução do objeto, para efeito de liquidação e pagamento.</w:t>
      </w:r>
    </w:p>
    <w:p w14:paraId="06445378" w14:textId="77777777" w:rsidR="009B71F9" w:rsidRPr="009B71F9" w:rsidRDefault="009B71F9" w:rsidP="009B71F9">
      <w:pPr>
        <w:pStyle w:val="Nivel2"/>
        <w:numPr>
          <w:ilvl w:val="1"/>
          <w:numId w:val="3"/>
        </w:numPr>
        <w:ind w:left="993"/>
        <w:rPr>
          <w:rFonts w:ascii="Arial" w:hAnsi="Arial" w:cs="Arial"/>
          <w:sz w:val="20"/>
          <w:szCs w:val="20"/>
          <w:lang w:eastAsia="en-US"/>
        </w:rPr>
      </w:pPr>
      <w:r w:rsidRPr="009B71F9">
        <w:rPr>
          <w:rFonts w:ascii="Arial" w:hAnsi="Arial" w:cs="Arial"/>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 xml:space="preserve">O recebimento provisório ou definitivo não excluirá a responsabilidade civil pela solidez e pela segurança dos bens </w:t>
      </w:r>
      <w:r w:rsidRPr="009B2943">
        <w:rPr>
          <w:rFonts w:ascii="Arial" w:hAnsi="Arial" w:cs="Arial"/>
          <w:color w:val="auto"/>
          <w:sz w:val="20"/>
          <w:szCs w:val="20"/>
          <w:lang w:eastAsia="en-US"/>
        </w:rPr>
        <w:t>nem a responsabilidade ético-profissional pela perfeita execução do contrato.</w:t>
      </w:r>
    </w:p>
    <w:p w14:paraId="4D9F7C43" w14:textId="77777777" w:rsidR="009B71F9" w:rsidRPr="009B2943" w:rsidRDefault="1659E023" w:rsidP="008C3C34">
      <w:pPr>
        <w:pStyle w:val="Nvel1-SemNumPreto"/>
        <w:rPr>
          <w:strike w:val="0"/>
          <w:color w:val="auto"/>
        </w:rPr>
      </w:pPr>
      <w:r w:rsidRPr="009B2943">
        <w:rPr>
          <w:strike w:val="0"/>
          <w:color w:val="auto"/>
        </w:rPr>
        <w:lastRenderedPageBreak/>
        <w:t>Liquidação</w:t>
      </w:r>
    </w:p>
    <w:p w14:paraId="7A6EF1F9" w14:textId="4B2BEC35"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9B2943" w:rsidRDefault="009B71F9" w:rsidP="009B71F9">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9B2943">
          <w:rPr>
            <w:rStyle w:val="Hyperlink"/>
            <w:rFonts w:ascii="Arial" w:hAnsi="Arial"/>
            <w:color w:val="auto"/>
            <w:sz w:val="20"/>
            <w:szCs w:val="20"/>
          </w:rPr>
          <w:t>inciso II do art. 75 da Lei nº 14.133, de 2021</w:t>
        </w:r>
      </w:hyperlink>
      <w:r w:rsidRPr="009B2943">
        <w:rPr>
          <w:rFonts w:ascii="Arial" w:hAnsi="Arial"/>
          <w:color w:val="auto"/>
          <w:sz w:val="20"/>
          <w:szCs w:val="20"/>
        </w:rPr>
        <w:t>.</w:t>
      </w:r>
    </w:p>
    <w:p w14:paraId="4D2D0484"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o prazo de validade;</w:t>
      </w:r>
    </w:p>
    <w:p w14:paraId="1FE9EAE4"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a data da emissão; </w:t>
      </w:r>
    </w:p>
    <w:p w14:paraId="6BE4FDC0"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os dados do contrato e do órgão contratante; </w:t>
      </w:r>
    </w:p>
    <w:p w14:paraId="4AE78F2F"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o período respectivo de execução do contrato; </w:t>
      </w:r>
    </w:p>
    <w:p w14:paraId="306CCF39"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 xml:space="preserve">o valor a pagar; e </w:t>
      </w:r>
    </w:p>
    <w:p w14:paraId="59568CAE"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eventual destaque do valor de retenções tributárias cabíveis.</w:t>
      </w:r>
    </w:p>
    <w:p w14:paraId="685FDA48"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9B2943">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w:t>
      </w:r>
      <w:r w:rsidRPr="009B2943">
        <w:rPr>
          <w:rFonts w:ascii="Arial" w:hAnsi="Arial" w:cs="Arial"/>
          <w:i/>
          <w:iCs/>
          <w:color w:val="auto"/>
          <w:sz w:val="20"/>
          <w:szCs w:val="20"/>
          <w:lang w:eastAsia="en-US"/>
        </w:rPr>
        <w:t>on-line</w:t>
      </w:r>
      <w:r w:rsidRPr="009B2943">
        <w:rPr>
          <w:rFonts w:ascii="Arial" w:hAnsi="Arial" w:cs="Arial"/>
          <w:color w:val="auto"/>
          <w:sz w:val="20"/>
          <w:szCs w:val="20"/>
          <w:lang w:eastAsia="en-US"/>
        </w:rPr>
        <w:t xml:space="preserve"> ao SICAF ou, na impossibilidade de acesso ao referido Sistema, mediante consulta aos sítios eletrônicos oficiais ou à documentação mencionada no </w:t>
      </w:r>
      <w:hyperlink r:id="rId20" w:anchor="art68">
        <w:r w:rsidRPr="009B2943">
          <w:rPr>
            <w:rStyle w:val="Hyperlink"/>
            <w:rFonts w:ascii="Arial" w:hAnsi="Arial" w:cs="Arial"/>
            <w:color w:val="auto"/>
            <w:sz w:val="20"/>
            <w:szCs w:val="20"/>
            <w:lang w:eastAsia="en-US"/>
          </w:rPr>
          <w:t xml:space="preserve">art. 68 da Lei nº 14.133, de 2021.  </w:t>
        </w:r>
      </w:hyperlink>
      <w:r w:rsidRPr="009B2943">
        <w:rPr>
          <w:rFonts w:ascii="Arial" w:hAnsi="Arial" w:cs="Arial"/>
          <w:color w:val="auto"/>
          <w:sz w:val="20"/>
          <w:szCs w:val="20"/>
          <w:lang w:eastAsia="en-US"/>
        </w:rPr>
        <w:t xml:space="preserve"> </w:t>
      </w:r>
    </w:p>
    <w:p w14:paraId="556E23EF" w14:textId="48688A80" w:rsidR="009B71F9" w:rsidRPr="009B2943" w:rsidRDefault="009B71F9" w:rsidP="009B71F9">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71F9">
        <w:rPr>
          <w:rFonts w:ascii="Arial" w:hAnsi="Arial" w:cs="Arial"/>
          <w:sz w:val="20"/>
          <w:szCs w:val="20"/>
          <w:lang w:eastAsia="en-US"/>
        </w:rPr>
        <w:t xml:space="preserve">Havendo a efetiva execução do objeto, os pagamentos serão realizados normalmente, até que se decida pela </w:t>
      </w:r>
      <w:r w:rsidRPr="009B2943">
        <w:rPr>
          <w:rFonts w:ascii="Arial" w:hAnsi="Arial" w:cs="Arial"/>
          <w:color w:val="auto"/>
          <w:sz w:val="20"/>
          <w:szCs w:val="20"/>
          <w:lang w:eastAsia="en-US"/>
        </w:rPr>
        <w:t xml:space="preserve">rescisão do contrato, caso o contratado não regularize sua situação junto ao SICAF.  </w:t>
      </w:r>
    </w:p>
    <w:p w14:paraId="72B274AD" w14:textId="77777777" w:rsidR="009B71F9" w:rsidRPr="009B2943" w:rsidRDefault="1659E023" w:rsidP="008C3C34">
      <w:pPr>
        <w:pStyle w:val="Nvel1-SemNumPreto"/>
        <w:rPr>
          <w:strike w:val="0"/>
          <w:color w:val="auto"/>
        </w:rPr>
      </w:pPr>
      <w:r w:rsidRPr="009B2943">
        <w:rPr>
          <w:strike w:val="0"/>
          <w:color w:val="auto"/>
        </w:rPr>
        <w:t>Prazo de pagamento</w:t>
      </w:r>
    </w:p>
    <w:p w14:paraId="4332F34E" w14:textId="593DE958" w:rsidR="009B71F9" w:rsidRPr="009B2943" w:rsidRDefault="009B71F9" w:rsidP="009B71F9">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O pagamento será efetuado no prazo de até </w:t>
      </w:r>
      <w:r w:rsidR="00C53DC3">
        <w:rPr>
          <w:rFonts w:ascii="Arial" w:hAnsi="Arial" w:cs="Arial"/>
          <w:color w:val="auto"/>
          <w:sz w:val="20"/>
          <w:szCs w:val="20"/>
        </w:rPr>
        <w:t>3</w:t>
      </w:r>
      <w:r w:rsidRPr="009B2943">
        <w:rPr>
          <w:rFonts w:ascii="Arial" w:hAnsi="Arial" w:cs="Arial"/>
          <w:color w:val="auto"/>
          <w:sz w:val="20"/>
          <w:szCs w:val="20"/>
        </w:rPr>
        <w:t>0 (</w:t>
      </w:r>
      <w:r w:rsidR="00A75C22" w:rsidRPr="009B2943">
        <w:rPr>
          <w:rFonts w:ascii="Arial" w:hAnsi="Arial" w:cs="Arial"/>
          <w:color w:val="auto"/>
          <w:sz w:val="20"/>
          <w:szCs w:val="20"/>
        </w:rPr>
        <w:t>vinte</w:t>
      </w:r>
      <w:r w:rsidRPr="009B2943">
        <w:rPr>
          <w:rFonts w:ascii="Arial" w:hAnsi="Arial" w:cs="Arial"/>
          <w:color w:val="auto"/>
          <w:sz w:val="20"/>
          <w:szCs w:val="20"/>
        </w:rPr>
        <w:t>) dias úteis contados da finalização da liquidação da despesa, conforme seção anterior.</w:t>
      </w:r>
    </w:p>
    <w:p w14:paraId="14ACC4E4" w14:textId="038A73BF"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lastRenderedPageBreak/>
        <w:t xml:space="preserve">No caso de atraso pelo Contratante, os valores devidos ao contratado serão atualizados monetariamente entre o termo final do prazo de pagamento até a data de sua efetiva realização, mediante aplicação do índice </w:t>
      </w:r>
      <w:r w:rsidR="00A75C22" w:rsidRPr="009B2943">
        <w:rPr>
          <w:rFonts w:ascii="Arial" w:hAnsi="Arial" w:cs="Arial"/>
          <w:i/>
          <w:iCs/>
          <w:color w:val="auto"/>
          <w:sz w:val="20"/>
          <w:szCs w:val="20"/>
          <w:lang w:eastAsia="en-US"/>
        </w:rPr>
        <w:t>IPCA</w:t>
      </w:r>
      <w:r w:rsidRPr="009B2943">
        <w:rPr>
          <w:rFonts w:ascii="Arial" w:hAnsi="Arial" w:cs="Arial"/>
          <w:color w:val="auto"/>
          <w:sz w:val="20"/>
          <w:szCs w:val="20"/>
          <w:lang w:eastAsia="en-US"/>
        </w:rPr>
        <w:t xml:space="preserve"> de correção monetária.</w:t>
      </w:r>
    </w:p>
    <w:p w14:paraId="430A123B" w14:textId="77777777" w:rsidR="009B71F9" w:rsidRPr="009B2943" w:rsidRDefault="1659E023" w:rsidP="008C3C34">
      <w:pPr>
        <w:pStyle w:val="Nvel1-SemNumPreto"/>
        <w:rPr>
          <w:strike w:val="0"/>
          <w:color w:val="auto"/>
        </w:rPr>
      </w:pPr>
      <w:r w:rsidRPr="009B2943">
        <w:rPr>
          <w:strike w:val="0"/>
          <w:color w:val="auto"/>
        </w:rPr>
        <w:t>Forma de pagamento</w:t>
      </w:r>
    </w:p>
    <w:p w14:paraId="746A2C22"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9B2943" w:rsidRDefault="009B71F9" w:rsidP="009B71F9">
      <w:pPr>
        <w:pStyle w:val="Nivel3"/>
        <w:numPr>
          <w:ilvl w:val="2"/>
          <w:numId w:val="3"/>
        </w:numPr>
        <w:tabs>
          <w:tab w:val="clear" w:pos="2160"/>
        </w:tabs>
        <w:ind w:left="993"/>
        <w:rPr>
          <w:rFonts w:ascii="Arial" w:hAnsi="Arial"/>
          <w:color w:val="auto"/>
          <w:sz w:val="20"/>
          <w:szCs w:val="20"/>
          <w:lang w:eastAsia="en-US"/>
        </w:rPr>
      </w:pPr>
      <w:r w:rsidRPr="009B2943">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9B2943" w:rsidRDefault="009B71F9" w:rsidP="009B71F9">
      <w:pPr>
        <w:pStyle w:val="Nivel2"/>
        <w:numPr>
          <w:ilvl w:val="1"/>
          <w:numId w:val="3"/>
        </w:numPr>
        <w:ind w:left="993"/>
        <w:rPr>
          <w:rFonts w:ascii="Arial" w:hAnsi="Arial" w:cs="Arial"/>
          <w:color w:val="auto"/>
          <w:sz w:val="20"/>
          <w:szCs w:val="20"/>
          <w:lang w:eastAsia="en-US"/>
        </w:rPr>
      </w:pPr>
      <w:r w:rsidRPr="009B2943">
        <w:rPr>
          <w:rFonts w:ascii="Arial" w:hAnsi="Arial" w:cs="Arial"/>
          <w:color w:val="auto"/>
          <w:sz w:val="20"/>
          <w:szCs w:val="20"/>
          <w:lang w:eastAsia="en-US"/>
        </w:rPr>
        <w:t xml:space="preserve">O contratado regularmente optante pelo Simples Nacional, nos termos da </w:t>
      </w:r>
      <w:hyperlink r:id="rId21">
        <w:r w:rsidRPr="009B2943">
          <w:rPr>
            <w:rStyle w:val="Hyperlink"/>
            <w:rFonts w:ascii="Arial" w:hAnsi="Arial" w:cs="Arial"/>
            <w:color w:val="auto"/>
            <w:sz w:val="20"/>
            <w:szCs w:val="20"/>
            <w:lang w:eastAsia="en-US"/>
          </w:rPr>
          <w:t>Lei Complementar nº 123, de 2006</w:t>
        </w:r>
      </w:hyperlink>
      <w:r w:rsidRPr="009B2943">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9B2943"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9B2943">
        <w:rPr>
          <w:rFonts w:ascii="Arial" w:eastAsia="Arial" w:hAnsi="Arial" w:cs="Arial"/>
          <w:b/>
          <w:color w:val="auto"/>
          <w:sz w:val="20"/>
          <w:szCs w:val="20"/>
        </w:rPr>
        <w:t>FORMA E CRITÉRIOS DE SELEÇÃO DO FORNECEDOR E FORMA DE FORNECIMENTO</w:t>
      </w:r>
    </w:p>
    <w:p w14:paraId="6477FA1C" w14:textId="77777777" w:rsidR="00B809FD" w:rsidRPr="009B2943" w:rsidRDefault="1659E023" w:rsidP="008C3C34">
      <w:pPr>
        <w:pStyle w:val="Nvel1-SemNumPreto"/>
        <w:rPr>
          <w:strike w:val="0"/>
          <w:color w:val="auto"/>
          <w:highlight w:val="yellow"/>
        </w:rPr>
      </w:pPr>
      <w:r w:rsidRPr="009B2943">
        <w:rPr>
          <w:strike w:val="0"/>
          <w:color w:val="auto"/>
        </w:rPr>
        <w:t>Forma de seleção e critério de julgamento da proposta</w:t>
      </w:r>
    </w:p>
    <w:p w14:paraId="69C2E4E7" w14:textId="63E865E3"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A67498">
        <w:rPr>
          <w:rFonts w:ascii="Arial" w:hAnsi="Arial" w:cs="Arial"/>
          <w:color w:val="auto"/>
          <w:sz w:val="20"/>
          <w:szCs w:val="20"/>
        </w:rPr>
        <w:t>.</w:t>
      </w:r>
    </w:p>
    <w:p w14:paraId="74D45EDC" w14:textId="77777777" w:rsidR="00B809FD" w:rsidRPr="009B2943" w:rsidRDefault="00B809FD" w:rsidP="008C3C34">
      <w:pPr>
        <w:pStyle w:val="Nvel1-SemNumPreto"/>
        <w:rPr>
          <w:strike w:val="0"/>
          <w:color w:val="auto"/>
        </w:rPr>
      </w:pPr>
      <w:r w:rsidRPr="009B2943">
        <w:rPr>
          <w:strike w:val="0"/>
          <w:color w:val="auto"/>
        </w:rPr>
        <w:t>Forma de fornecimento</w:t>
      </w:r>
    </w:p>
    <w:p w14:paraId="1248222C" w14:textId="21E71528" w:rsidR="00B809FD" w:rsidRPr="009B2943" w:rsidRDefault="00B809FD" w:rsidP="00B809FD">
      <w:pPr>
        <w:pStyle w:val="Nivel2"/>
        <w:numPr>
          <w:ilvl w:val="1"/>
          <w:numId w:val="3"/>
        </w:numPr>
        <w:ind w:left="993"/>
        <w:rPr>
          <w:rFonts w:ascii="Arial" w:hAnsi="Arial" w:cs="Arial"/>
          <w:color w:val="auto"/>
          <w:sz w:val="20"/>
          <w:szCs w:val="20"/>
        </w:rPr>
      </w:pPr>
      <w:r w:rsidRPr="009B2943">
        <w:rPr>
          <w:rStyle w:val="normaltextrun"/>
          <w:rFonts w:ascii="Arial" w:hAnsi="Arial" w:cs="Arial"/>
          <w:color w:val="auto"/>
          <w:sz w:val="20"/>
          <w:szCs w:val="20"/>
          <w:shd w:val="clear" w:color="auto" w:fill="FFFFFF"/>
        </w:rPr>
        <w:t xml:space="preserve">O </w:t>
      </w:r>
      <w:r w:rsidRPr="009B2943">
        <w:rPr>
          <w:rStyle w:val="findhit"/>
          <w:rFonts w:ascii="Arial" w:hAnsi="Arial" w:cs="Arial"/>
          <w:color w:val="auto"/>
          <w:sz w:val="20"/>
          <w:szCs w:val="20"/>
          <w:shd w:val="clear" w:color="auto" w:fill="FFFFFF"/>
        </w:rPr>
        <w:t xml:space="preserve">fornecimento do objeto será </w:t>
      </w:r>
      <w:r w:rsidRPr="009B2943">
        <w:rPr>
          <w:rFonts w:ascii="Arial" w:hAnsi="Arial" w:cs="Arial"/>
          <w:color w:val="auto"/>
          <w:sz w:val="20"/>
          <w:szCs w:val="20"/>
        </w:rPr>
        <w:t>[integral/parcelado/ continuado</w:t>
      </w:r>
      <w:r w:rsidR="00D93BF4" w:rsidRPr="009B2943">
        <w:rPr>
          <w:rFonts w:ascii="Arial" w:hAnsi="Arial" w:cs="Arial"/>
          <w:color w:val="auto"/>
          <w:sz w:val="20"/>
          <w:szCs w:val="20"/>
        </w:rPr>
        <w:t>]</w:t>
      </w:r>
      <w:r w:rsidRPr="009B2943">
        <w:rPr>
          <w:rFonts w:ascii="Arial" w:hAnsi="Arial" w:cs="Arial"/>
          <w:color w:val="auto"/>
          <w:sz w:val="20"/>
          <w:szCs w:val="20"/>
          <w:shd w:val="clear" w:color="auto" w:fill="FFFFFF"/>
        </w:rPr>
        <w:t>.</w:t>
      </w:r>
    </w:p>
    <w:p w14:paraId="7453BC63" w14:textId="77777777" w:rsidR="00B809FD" w:rsidRPr="009B2943" w:rsidRDefault="00B809FD" w:rsidP="008C3C34">
      <w:pPr>
        <w:pStyle w:val="Nvel1-SemNumPreto"/>
        <w:rPr>
          <w:strike w:val="0"/>
          <w:color w:val="auto"/>
        </w:rPr>
      </w:pPr>
      <w:r w:rsidRPr="009B2943">
        <w:rPr>
          <w:strike w:val="0"/>
          <w:color w:val="auto"/>
        </w:rPr>
        <w:t>Exigências de habilitação</w:t>
      </w:r>
    </w:p>
    <w:p w14:paraId="4B6F09F7"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Para fins de habilitação, deverá o licitante comprovar os seguintes requisitos:</w:t>
      </w:r>
    </w:p>
    <w:p w14:paraId="7DDE2710" w14:textId="77777777" w:rsidR="00B809FD" w:rsidRPr="009B2943" w:rsidRDefault="00B809FD" w:rsidP="008C3C34">
      <w:pPr>
        <w:pStyle w:val="Nvel1-SemNumPreto"/>
        <w:rPr>
          <w:strike w:val="0"/>
          <w:color w:val="auto"/>
        </w:rPr>
      </w:pPr>
      <w:r w:rsidRPr="009B2943">
        <w:rPr>
          <w:strike w:val="0"/>
          <w:color w:val="auto"/>
        </w:rPr>
        <w:t>Habilitação jurídica</w:t>
      </w:r>
    </w:p>
    <w:p w14:paraId="4E8D84F3" w14:textId="77777777" w:rsidR="00B809FD" w:rsidRPr="009B2943" w:rsidRDefault="00B809FD" w:rsidP="00B809FD">
      <w:pPr>
        <w:pStyle w:val="Nivel2"/>
        <w:numPr>
          <w:ilvl w:val="1"/>
          <w:numId w:val="3"/>
        </w:numPr>
        <w:ind w:left="993"/>
        <w:rPr>
          <w:rFonts w:ascii="Arial" w:hAnsi="Arial" w:cs="Arial"/>
          <w:color w:val="auto"/>
          <w:sz w:val="20"/>
          <w:szCs w:val="20"/>
        </w:rPr>
      </w:pPr>
      <w:bookmarkStart w:id="1" w:name="_Ref115800561"/>
      <w:r w:rsidRPr="009B2943">
        <w:rPr>
          <w:rFonts w:ascii="Arial" w:hAnsi="Arial" w:cs="Arial"/>
          <w:b/>
          <w:bCs/>
          <w:color w:val="auto"/>
          <w:sz w:val="20"/>
          <w:szCs w:val="20"/>
        </w:rPr>
        <w:t>Pessoa física:</w:t>
      </w:r>
      <w:r w:rsidRPr="009B2943">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Empresário individual:</w:t>
      </w:r>
      <w:r w:rsidRPr="009B2943">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Microempreendedor Individual - MEI:</w:t>
      </w:r>
      <w:r w:rsidRPr="009B2943">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2">
        <w:r w:rsidRPr="009B2943">
          <w:rPr>
            <w:rStyle w:val="Hyperlink"/>
            <w:rFonts w:ascii="Arial" w:hAnsi="Arial" w:cs="Arial"/>
            <w:color w:val="auto"/>
            <w:sz w:val="20"/>
            <w:szCs w:val="20"/>
          </w:rPr>
          <w:t>https://www.gov.br/empresas-e-negocios/pt-br/empreendedor</w:t>
        </w:r>
      </w:hyperlink>
      <w:r w:rsidRPr="009B2943">
        <w:rPr>
          <w:rFonts w:ascii="Arial" w:hAnsi="Arial" w:cs="Arial"/>
          <w:color w:val="auto"/>
          <w:sz w:val="20"/>
          <w:szCs w:val="20"/>
        </w:rPr>
        <w:t xml:space="preserve">; </w:t>
      </w:r>
    </w:p>
    <w:p w14:paraId="781693D0"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Sociedade empresária estrangeira:</w:t>
      </w:r>
      <w:r w:rsidRPr="009B2943">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9B2943">
          <w:rPr>
            <w:rStyle w:val="Hyperlink"/>
            <w:rFonts w:ascii="Arial" w:hAnsi="Arial" w:cs="Arial"/>
            <w:color w:val="auto"/>
            <w:sz w:val="20"/>
            <w:szCs w:val="20"/>
          </w:rPr>
          <w:t>Normativa DREI/ME n.º 77, de 18 de março de 2020</w:t>
        </w:r>
      </w:hyperlink>
      <w:r w:rsidRPr="009B2943">
        <w:rPr>
          <w:rFonts w:ascii="Arial" w:hAnsi="Arial" w:cs="Arial"/>
          <w:color w:val="auto"/>
          <w:sz w:val="20"/>
          <w:szCs w:val="20"/>
        </w:rPr>
        <w:t>.</w:t>
      </w:r>
    </w:p>
    <w:p w14:paraId="2696A075"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lastRenderedPageBreak/>
        <w:t xml:space="preserve">Sociedade simples: </w:t>
      </w:r>
      <w:r w:rsidRPr="009B2943">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Filial, sucursal ou agência de sociedade simples ou empresária:</w:t>
      </w:r>
      <w:r w:rsidRPr="009B2943">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2" w:name="_Int_ySfCXwr4"/>
      <w:r w:rsidRPr="009B2943">
        <w:rPr>
          <w:rFonts w:ascii="Arial" w:hAnsi="Arial" w:cs="Arial"/>
          <w:color w:val="auto"/>
          <w:sz w:val="20"/>
          <w:szCs w:val="20"/>
        </w:rPr>
        <w:t>Mercantis onde</w:t>
      </w:r>
      <w:bookmarkEnd w:id="2"/>
      <w:r w:rsidRPr="009B2943">
        <w:rPr>
          <w:rFonts w:ascii="Arial" w:hAnsi="Arial" w:cs="Arial"/>
          <w:color w:val="auto"/>
          <w:sz w:val="20"/>
          <w:szCs w:val="20"/>
        </w:rPr>
        <w:t xml:space="preserve"> opera, com averbação no Registro onde tem sede a matriz</w:t>
      </w:r>
    </w:p>
    <w:p w14:paraId="542DC88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Sociedade cooperativa:</w:t>
      </w:r>
      <w:r w:rsidRPr="009B2943">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9B2943">
          <w:rPr>
            <w:rStyle w:val="Hyperlink"/>
            <w:rFonts w:ascii="Arial" w:hAnsi="Arial" w:cs="Arial"/>
            <w:color w:val="auto"/>
            <w:sz w:val="20"/>
            <w:szCs w:val="20"/>
          </w:rPr>
          <w:t>art. 107 da Lei nº 5.764, de 16 de dezembro 1971</w:t>
        </w:r>
      </w:hyperlink>
      <w:r w:rsidRPr="009B2943">
        <w:rPr>
          <w:rFonts w:ascii="Arial" w:hAnsi="Arial" w:cs="Arial"/>
          <w:color w:val="auto"/>
          <w:sz w:val="20"/>
          <w:szCs w:val="20"/>
        </w:rPr>
        <w:t>.</w:t>
      </w:r>
    </w:p>
    <w:p w14:paraId="7B7253FB"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Agricultor familiar:</w:t>
      </w:r>
      <w:r w:rsidRPr="009B2943">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9B2943">
          <w:rPr>
            <w:rStyle w:val="Hyperlink"/>
            <w:rFonts w:ascii="Arial" w:hAnsi="Arial" w:cs="Arial"/>
            <w:color w:val="auto"/>
            <w:sz w:val="20"/>
            <w:szCs w:val="20"/>
          </w:rPr>
          <w:t xml:space="preserve"> art. 4º, §2º do Decreto nº 10.880, de 2 de dezembro de 2021</w:t>
        </w:r>
      </w:hyperlink>
      <w:r w:rsidRPr="009B2943">
        <w:rPr>
          <w:rFonts w:ascii="Arial" w:hAnsi="Arial" w:cs="Arial"/>
          <w:color w:val="auto"/>
          <w:sz w:val="20"/>
          <w:szCs w:val="20"/>
        </w:rPr>
        <w:t>.</w:t>
      </w:r>
    </w:p>
    <w:p w14:paraId="6C0CB0D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b/>
          <w:bCs/>
          <w:color w:val="auto"/>
          <w:sz w:val="20"/>
          <w:szCs w:val="20"/>
        </w:rPr>
        <w:t>Produtor Rural:</w:t>
      </w:r>
      <w:r w:rsidRPr="009B2943">
        <w:rPr>
          <w:rFonts w:ascii="Arial" w:hAnsi="Arial" w:cs="Arial"/>
          <w:color w:val="auto"/>
          <w:sz w:val="20"/>
          <w:szCs w:val="20"/>
        </w:rPr>
        <w:t xml:space="preserve"> matrícula no Cadastro Específico do INSS – CEI, que comprove a qualificação como produtor rural pessoa física, nos termos da </w:t>
      </w:r>
      <w:hyperlink r:id="rId26">
        <w:r w:rsidRPr="009B2943">
          <w:rPr>
            <w:rStyle w:val="Hyperlink"/>
            <w:rFonts w:ascii="Arial" w:hAnsi="Arial" w:cs="Arial"/>
            <w:color w:val="auto"/>
            <w:sz w:val="20"/>
            <w:szCs w:val="20"/>
          </w:rPr>
          <w:t>Instrução Normativa RFB n. 971, de 13 de novembro de 2009</w:t>
        </w:r>
      </w:hyperlink>
      <w:r w:rsidRPr="009B2943">
        <w:rPr>
          <w:rFonts w:ascii="Arial" w:hAnsi="Arial" w:cs="Arial"/>
          <w:color w:val="auto"/>
          <w:sz w:val="20"/>
          <w:szCs w:val="20"/>
        </w:rPr>
        <w:t xml:space="preserve"> (</w:t>
      </w:r>
      <w:proofErr w:type="spellStart"/>
      <w:r w:rsidRPr="009B2943">
        <w:rPr>
          <w:rFonts w:ascii="Arial" w:hAnsi="Arial" w:cs="Arial"/>
          <w:color w:val="auto"/>
          <w:sz w:val="20"/>
          <w:szCs w:val="20"/>
        </w:rPr>
        <w:t>arts</w:t>
      </w:r>
      <w:proofErr w:type="spellEnd"/>
      <w:r w:rsidRPr="009B2943">
        <w:rPr>
          <w:rFonts w:ascii="Arial" w:hAnsi="Arial" w:cs="Arial"/>
          <w:color w:val="auto"/>
          <w:sz w:val="20"/>
          <w:szCs w:val="20"/>
        </w:rPr>
        <w:t>. 17 a 19 e 165).</w:t>
      </w:r>
    </w:p>
    <w:p w14:paraId="1FF09FF6"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Os documentos apresentados deverão estar acompanhados de todas as alterações ou da consolidação respectiva.</w:t>
      </w:r>
    </w:p>
    <w:p w14:paraId="6D355843" w14:textId="77777777" w:rsidR="00B809FD" w:rsidRPr="009B2943" w:rsidRDefault="00B809FD" w:rsidP="008C3C34">
      <w:pPr>
        <w:pStyle w:val="Nvel1-SemNumPreto"/>
        <w:rPr>
          <w:strike w:val="0"/>
          <w:color w:val="auto"/>
        </w:rPr>
      </w:pPr>
      <w:r w:rsidRPr="009B2943">
        <w:rPr>
          <w:strike w:val="0"/>
          <w:color w:val="auto"/>
        </w:rPr>
        <w:t>Habilitação fiscal, social e trabalhista</w:t>
      </w:r>
    </w:p>
    <w:p w14:paraId="3287EF83"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regularidade com o Fundo de Garantia do Tempo de Serviço (FGTS);</w:t>
      </w:r>
    </w:p>
    <w:p w14:paraId="59F1B6B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Prova de inscrição no cadastro de contribuintes </w:t>
      </w:r>
      <w:r w:rsidRPr="009B2943">
        <w:rPr>
          <w:rFonts w:ascii="Arial" w:hAnsi="Arial" w:cs="Arial"/>
          <w:i/>
          <w:iCs/>
          <w:color w:val="auto"/>
          <w:sz w:val="20"/>
          <w:szCs w:val="20"/>
        </w:rPr>
        <w:t>Estadual/Distrital</w:t>
      </w:r>
      <w:r w:rsidRPr="009B2943">
        <w:rPr>
          <w:rFonts w:ascii="Arial" w:hAnsi="Arial" w:cs="Arial"/>
          <w:color w:val="auto"/>
          <w:sz w:val="20"/>
          <w:szCs w:val="20"/>
        </w:rPr>
        <w:t xml:space="preserve"> e </w:t>
      </w:r>
      <w:r w:rsidRPr="009B2943">
        <w:rPr>
          <w:rFonts w:ascii="Arial" w:hAnsi="Arial" w:cs="Arial"/>
          <w:i/>
          <w:iCs/>
          <w:color w:val="auto"/>
          <w:sz w:val="20"/>
          <w:szCs w:val="20"/>
        </w:rPr>
        <w:t>Municipal/Distrital</w:t>
      </w:r>
      <w:r w:rsidRPr="009B2943">
        <w:rPr>
          <w:rFonts w:ascii="Arial" w:hAnsi="Arial" w:cs="Arial"/>
          <w:color w:val="auto"/>
          <w:sz w:val="20"/>
          <w:szCs w:val="20"/>
        </w:rPr>
        <w:t xml:space="preserve"> relativo ao domicílio ou sede do fornecedor, pertinente ao seu ramo de atividade e compatível com o objeto contratual; </w:t>
      </w:r>
    </w:p>
    <w:p w14:paraId="3DC8D8D2" w14:textId="762BDE65"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Prova de regularidade com a Fazenda </w:t>
      </w:r>
      <w:r w:rsidRPr="009B2943">
        <w:rPr>
          <w:rFonts w:ascii="Arial" w:hAnsi="Arial" w:cs="Arial"/>
          <w:i/>
          <w:iCs/>
          <w:color w:val="auto"/>
          <w:sz w:val="20"/>
          <w:szCs w:val="20"/>
        </w:rPr>
        <w:t xml:space="preserve">Estadual/Distrital </w:t>
      </w:r>
      <w:r w:rsidRPr="009B2943">
        <w:rPr>
          <w:rFonts w:ascii="Arial" w:hAnsi="Arial" w:cs="Arial"/>
          <w:i/>
          <w:iCs/>
          <w:strike/>
          <w:color w:val="auto"/>
          <w:sz w:val="20"/>
          <w:szCs w:val="20"/>
        </w:rPr>
        <w:t>ou Municipal/Distrital</w:t>
      </w:r>
      <w:r w:rsidRPr="009B2943">
        <w:rPr>
          <w:rFonts w:ascii="Arial" w:hAnsi="Arial" w:cs="Arial"/>
          <w:color w:val="auto"/>
          <w:sz w:val="20"/>
          <w:szCs w:val="20"/>
        </w:rPr>
        <w:t xml:space="preserve"> do domicílio ou sede do fornecedor, relativa à atividade em cujo exercício contrata ou concorre;</w:t>
      </w:r>
    </w:p>
    <w:p w14:paraId="5D32D37E" w14:textId="78CF91AC"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Caso o fornecedor seja considerado isento dos tributos </w:t>
      </w:r>
      <w:r w:rsidRPr="009B2943">
        <w:rPr>
          <w:rFonts w:ascii="Arial" w:hAnsi="Arial" w:cs="Arial"/>
          <w:i/>
          <w:iCs/>
          <w:color w:val="auto"/>
          <w:sz w:val="20"/>
          <w:szCs w:val="20"/>
        </w:rPr>
        <w:t>Estadual/Distrital ou Municipal/Distrital</w:t>
      </w:r>
      <w:r w:rsidRPr="009B2943">
        <w:rPr>
          <w:rFonts w:ascii="Arial" w:hAnsi="Arial" w:cs="Arial"/>
          <w:color w:val="auto"/>
          <w:sz w:val="20"/>
          <w:szCs w:val="20"/>
        </w:rPr>
        <w:t xml:space="preserve"> relacionados ao objeto contratual, deverá comprovar tal condição mediante a apresentação de declaração da Fazenda respectiva do seu domicílio ou sede, ou outra equivalente, na forma da lei.</w:t>
      </w:r>
    </w:p>
    <w:p w14:paraId="01E87580"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9B2943" w:rsidRDefault="00B809FD" w:rsidP="008C3C34">
      <w:pPr>
        <w:pStyle w:val="Nvel1-SemNumPreto"/>
        <w:rPr>
          <w:strike w:val="0"/>
          <w:color w:val="auto"/>
        </w:rPr>
      </w:pPr>
      <w:r w:rsidRPr="009B2943">
        <w:rPr>
          <w:strike w:val="0"/>
          <w:color w:val="auto"/>
        </w:rPr>
        <w:lastRenderedPageBreak/>
        <w:t>Qualificação Econômico-Financeira</w:t>
      </w:r>
    </w:p>
    <w:p w14:paraId="178B1F98"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9B2943">
          <w:rPr>
            <w:rStyle w:val="Hyperlink"/>
            <w:rFonts w:ascii="Arial" w:hAnsi="Arial" w:cs="Arial"/>
            <w:color w:val="auto"/>
            <w:sz w:val="20"/>
            <w:szCs w:val="20"/>
          </w:rPr>
          <w:t>art. 5º, inciso II, alínea “c”, da Instrução Normativa Seges/ME nº 116, de 2021</w:t>
        </w:r>
      </w:hyperlink>
      <w:r w:rsidRPr="009B2943">
        <w:rPr>
          <w:rFonts w:ascii="Arial" w:hAnsi="Arial" w:cs="Arial"/>
          <w:color w:val="auto"/>
          <w:sz w:val="20"/>
          <w:szCs w:val="20"/>
        </w:rPr>
        <w:t xml:space="preserve">), ou de sociedade simples; </w:t>
      </w:r>
    </w:p>
    <w:p w14:paraId="4F47DAC4"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 xml:space="preserve">Certidão negativa de falência expedida pelo distribuidor da sede do fornecedor - </w:t>
      </w:r>
      <w:hyperlink r:id="rId28" w:anchor="art69">
        <w:r w:rsidRPr="009B2943">
          <w:rPr>
            <w:rStyle w:val="Hyperlink"/>
            <w:rFonts w:ascii="Arial" w:hAnsi="Arial" w:cs="Arial"/>
            <w:color w:val="auto"/>
            <w:sz w:val="20"/>
            <w:szCs w:val="20"/>
          </w:rPr>
          <w:t>Lei nº 14.133, de 2021, art. 69, caput, inciso II</w:t>
        </w:r>
      </w:hyperlink>
      <w:r w:rsidRPr="009B2943">
        <w:rPr>
          <w:rFonts w:ascii="Arial" w:hAnsi="Arial" w:cs="Arial"/>
          <w:color w:val="auto"/>
          <w:sz w:val="20"/>
          <w:szCs w:val="20"/>
        </w:rPr>
        <w:t>);</w:t>
      </w:r>
    </w:p>
    <w:p w14:paraId="12A07529"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índices de Liquidez Geral (LG), Liquidez Corrente (LC), e Solvência Geral (SG) superiores a 1 (um);</w:t>
      </w:r>
    </w:p>
    <w:p w14:paraId="20268EC1"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Os documentos referidos acima limitar</w:t>
      </w:r>
      <w:r w:rsidRPr="00B809FD">
        <w:rPr>
          <w:rFonts w:ascii="Arial" w:hAnsi="Arial"/>
          <w:sz w:val="20"/>
          <w:szCs w:val="20"/>
        </w:rPr>
        <w:t>-se-ão ao último exercício no caso de a pessoa jurídica ter sido constituída há menos de 2 (</w:t>
      </w:r>
      <w:r w:rsidRPr="009B2943">
        <w:rPr>
          <w:rFonts w:ascii="Arial" w:hAnsi="Arial"/>
          <w:color w:val="auto"/>
          <w:sz w:val="20"/>
          <w:szCs w:val="20"/>
        </w:rPr>
        <w:t>dois) anos;</w:t>
      </w:r>
    </w:p>
    <w:p w14:paraId="4E0EB27E" w14:textId="77777777" w:rsidR="00B809FD" w:rsidRPr="009B2943" w:rsidRDefault="00B809FD" w:rsidP="00B809FD">
      <w:pPr>
        <w:pStyle w:val="Nivel3"/>
        <w:numPr>
          <w:ilvl w:val="2"/>
          <w:numId w:val="3"/>
        </w:numPr>
        <w:tabs>
          <w:tab w:val="clear" w:pos="2160"/>
        </w:tabs>
        <w:ind w:left="993"/>
        <w:rPr>
          <w:rFonts w:ascii="Arial" w:hAnsi="Arial"/>
          <w:color w:val="auto"/>
          <w:sz w:val="20"/>
          <w:szCs w:val="20"/>
        </w:rPr>
      </w:pPr>
      <w:r w:rsidRPr="009B2943">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9B2943">
        <w:rPr>
          <w:rFonts w:ascii="Arial" w:hAnsi="Arial"/>
          <w:color w:val="auto"/>
          <w:sz w:val="20"/>
          <w:szCs w:val="20"/>
        </w:rPr>
        <w:t>Sped</w:t>
      </w:r>
      <w:proofErr w:type="spellEnd"/>
      <w:r w:rsidRPr="009B2943">
        <w:rPr>
          <w:rFonts w:ascii="Arial" w:hAnsi="Arial"/>
          <w:color w:val="auto"/>
          <w:sz w:val="20"/>
          <w:szCs w:val="20"/>
        </w:rPr>
        <w:t>.</w:t>
      </w:r>
    </w:p>
    <w:p w14:paraId="24E26A90" w14:textId="6B861EC9" w:rsidR="00B809FD" w:rsidRPr="00C53DC3" w:rsidRDefault="00B809FD" w:rsidP="00B809FD">
      <w:pPr>
        <w:pStyle w:val="Nivel2"/>
        <w:numPr>
          <w:ilvl w:val="1"/>
          <w:numId w:val="3"/>
        </w:numPr>
        <w:ind w:left="993"/>
        <w:rPr>
          <w:rFonts w:ascii="Arial" w:hAnsi="Arial" w:cs="Arial"/>
          <w:color w:val="FF0000"/>
          <w:sz w:val="20"/>
          <w:szCs w:val="20"/>
        </w:rPr>
      </w:pPr>
      <w:r w:rsidRPr="009B2943">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w:t>
      </w:r>
      <w:r w:rsidRPr="00C53DC3">
        <w:rPr>
          <w:rFonts w:ascii="Arial" w:hAnsi="Arial" w:cs="Arial"/>
          <w:color w:val="FF0000"/>
          <w:sz w:val="20"/>
          <w:szCs w:val="20"/>
        </w:rPr>
        <w:t xml:space="preserve">mínimo de </w:t>
      </w:r>
      <w:r w:rsidR="009B3BD7" w:rsidRPr="00C53DC3">
        <w:rPr>
          <w:rFonts w:ascii="Arial" w:hAnsi="Arial" w:cs="Arial"/>
          <w:color w:val="FF0000"/>
          <w:sz w:val="20"/>
          <w:szCs w:val="20"/>
        </w:rPr>
        <w:t>1</w:t>
      </w:r>
      <w:r w:rsidRPr="00C53DC3">
        <w:rPr>
          <w:rFonts w:ascii="Arial" w:hAnsi="Arial" w:cs="Arial"/>
          <w:color w:val="FF0000"/>
          <w:sz w:val="20"/>
          <w:szCs w:val="20"/>
        </w:rPr>
        <w:t>% do valor total estimado da parcela pertinente.</w:t>
      </w:r>
    </w:p>
    <w:p w14:paraId="1D1ED82D" w14:textId="77777777" w:rsidR="00B809FD" w:rsidRPr="009B2943" w:rsidRDefault="00B809FD" w:rsidP="00B809FD">
      <w:pPr>
        <w:pStyle w:val="Nivel2"/>
        <w:numPr>
          <w:ilvl w:val="1"/>
          <w:numId w:val="3"/>
        </w:numPr>
        <w:ind w:left="993"/>
        <w:rPr>
          <w:rFonts w:ascii="Arial" w:hAnsi="Arial" w:cs="Arial"/>
          <w:color w:val="auto"/>
          <w:sz w:val="20"/>
          <w:szCs w:val="20"/>
        </w:rPr>
      </w:pPr>
      <w:r w:rsidRPr="00B809FD">
        <w:rPr>
          <w:rFonts w:ascii="Arial" w:hAnsi="Arial" w:cs="Arial"/>
          <w:sz w:val="20"/>
          <w:szCs w:val="20"/>
        </w:rPr>
        <w:t xml:space="preserve">As empresas criadas no exercício financeiro da licitação deverão atender a todas as exigências da habilitação e </w:t>
      </w:r>
      <w:r w:rsidRPr="009B2943">
        <w:rPr>
          <w:rFonts w:ascii="Arial" w:hAnsi="Arial" w:cs="Arial"/>
          <w:color w:val="auto"/>
          <w:sz w:val="20"/>
          <w:szCs w:val="20"/>
        </w:rPr>
        <w:t>poderão substituir os demonstrativos contábeis pelo balanço de abertura. (Lei nº 14.133, de 2021, art. 65, §1º).</w:t>
      </w:r>
    </w:p>
    <w:p w14:paraId="43580339" w14:textId="77777777" w:rsidR="00B809FD" w:rsidRPr="009B2943" w:rsidRDefault="00B809FD" w:rsidP="00B809FD">
      <w:pPr>
        <w:pStyle w:val="Nvel2-Red"/>
        <w:numPr>
          <w:ilvl w:val="1"/>
          <w:numId w:val="3"/>
        </w:numPr>
        <w:ind w:left="993"/>
        <w:rPr>
          <w:color w:val="auto"/>
        </w:rPr>
      </w:pPr>
      <w:r w:rsidRPr="009B2943">
        <w:rPr>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9B2943" w:rsidRDefault="00B809FD" w:rsidP="008C3C34">
      <w:pPr>
        <w:pStyle w:val="Nvel1-SemNumPreto"/>
        <w:rPr>
          <w:strike w:val="0"/>
          <w:color w:val="auto"/>
        </w:rPr>
      </w:pPr>
      <w:r w:rsidRPr="009B2943">
        <w:rPr>
          <w:strike w:val="0"/>
          <w:color w:val="auto"/>
        </w:rPr>
        <w:t>Qualificação Técnica</w:t>
      </w:r>
    </w:p>
    <w:p w14:paraId="5088D975" w14:textId="77777777" w:rsidR="00B809FD" w:rsidRPr="009B2943" w:rsidRDefault="00B809FD" w:rsidP="00B809FD">
      <w:pPr>
        <w:pStyle w:val="Nvel2-Red"/>
        <w:numPr>
          <w:ilvl w:val="1"/>
          <w:numId w:val="3"/>
        </w:numPr>
        <w:ind w:left="993"/>
        <w:rPr>
          <w:color w:val="auto"/>
        </w:rPr>
      </w:pPr>
      <w:r w:rsidRPr="009B2943">
        <w:rPr>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9B2943" w:rsidRDefault="00B809FD" w:rsidP="00B809FD">
      <w:pPr>
        <w:pStyle w:val="Nivel2"/>
        <w:numPr>
          <w:ilvl w:val="1"/>
          <w:numId w:val="3"/>
        </w:numPr>
        <w:ind w:left="993"/>
        <w:rPr>
          <w:rFonts w:ascii="Arial" w:hAnsi="Arial" w:cs="Arial"/>
          <w:color w:val="auto"/>
          <w:sz w:val="20"/>
          <w:szCs w:val="20"/>
        </w:rPr>
      </w:pPr>
      <w:r w:rsidRPr="009B2943">
        <w:rPr>
          <w:rFonts w:ascii="Arial" w:hAnsi="Arial" w:cs="Arial"/>
          <w:color w:val="auto"/>
          <w:sz w:val="20"/>
          <w:szCs w:val="20"/>
        </w:rPr>
        <w:t>Caso admitida a participação de cooperativas, será exigida a seguinte documentação complementar:</w:t>
      </w:r>
    </w:p>
    <w:p w14:paraId="270BC2AF"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proofErr w:type="spellStart"/>
        <w:r w:rsidRPr="009B2943">
          <w:rPr>
            <w:rStyle w:val="Hyperlink"/>
            <w:rFonts w:ascii="Arial" w:hAnsi="Arial"/>
            <w:color w:val="auto"/>
            <w:sz w:val="20"/>
            <w:szCs w:val="20"/>
          </w:rPr>
          <w:t>arts</w:t>
        </w:r>
        <w:proofErr w:type="spellEnd"/>
        <w:r w:rsidRPr="009B2943">
          <w:rPr>
            <w:rStyle w:val="Hyperlink"/>
            <w:rFonts w:ascii="Arial" w:hAnsi="Arial"/>
            <w:color w:val="auto"/>
            <w:sz w:val="20"/>
            <w:szCs w:val="20"/>
          </w:rPr>
          <w:t>. 4º, inciso XI, 21, inciso I</w:t>
        </w:r>
      </w:hyperlink>
      <w:r w:rsidRPr="009B2943">
        <w:rPr>
          <w:rFonts w:ascii="Arial" w:hAnsi="Arial"/>
          <w:color w:val="auto"/>
          <w:sz w:val="20"/>
          <w:szCs w:val="20"/>
        </w:rPr>
        <w:t xml:space="preserve"> e </w:t>
      </w:r>
      <w:hyperlink r:id="rId30" w:anchor="art42">
        <w:r w:rsidRPr="009B2943">
          <w:rPr>
            <w:rStyle w:val="Hyperlink"/>
            <w:rFonts w:ascii="Arial" w:hAnsi="Arial"/>
            <w:color w:val="auto"/>
            <w:sz w:val="20"/>
            <w:szCs w:val="20"/>
          </w:rPr>
          <w:t>42, §§2º a 6º da Lei n. 5.764, de 1971</w:t>
        </w:r>
      </w:hyperlink>
      <w:r w:rsidRPr="009B2943">
        <w:rPr>
          <w:rFonts w:ascii="Arial" w:hAnsi="Arial"/>
          <w:color w:val="auto"/>
          <w:sz w:val="20"/>
          <w:szCs w:val="20"/>
        </w:rPr>
        <w:t>;</w:t>
      </w:r>
    </w:p>
    <w:p w14:paraId="09386ED9"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A declaração de regularidade de situação do contribuinte individual – DRSCI, para cada um dos cooperados indicados;</w:t>
      </w:r>
    </w:p>
    <w:p w14:paraId="550121F2"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O registro previsto na </w:t>
      </w:r>
      <w:hyperlink r:id="rId31" w:anchor="art107">
        <w:r w:rsidRPr="009B2943">
          <w:rPr>
            <w:rStyle w:val="Hyperlink"/>
            <w:rFonts w:ascii="Arial" w:hAnsi="Arial"/>
            <w:color w:val="auto"/>
            <w:sz w:val="20"/>
            <w:szCs w:val="20"/>
          </w:rPr>
          <w:t>Lei n. 5.764, de 1971, art. 107</w:t>
        </w:r>
      </w:hyperlink>
      <w:r w:rsidRPr="009B2943">
        <w:rPr>
          <w:rFonts w:ascii="Arial" w:hAnsi="Arial"/>
          <w:color w:val="auto"/>
          <w:sz w:val="20"/>
          <w:szCs w:val="20"/>
        </w:rPr>
        <w:t>;</w:t>
      </w:r>
    </w:p>
    <w:p w14:paraId="7780FBF0"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9B2943" w:rsidRDefault="00B809FD" w:rsidP="009B3BD7">
      <w:pPr>
        <w:pStyle w:val="Nivel3"/>
        <w:numPr>
          <w:ilvl w:val="2"/>
          <w:numId w:val="3"/>
        </w:numPr>
        <w:tabs>
          <w:tab w:val="clear" w:pos="2160"/>
        </w:tabs>
        <w:ind w:left="1985"/>
        <w:rPr>
          <w:rFonts w:ascii="Arial" w:hAnsi="Arial"/>
          <w:color w:val="auto"/>
          <w:sz w:val="20"/>
          <w:szCs w:val="20"/>
        </w:rPr>
      </w:pPr>
      <w:r w:rsidRPr="009B2943">
        <w:rPr>
          <w:rFonts w:ascii="Arial" w:hAnsi="Arial"/>
          <w:color w:val="auto"/>
          <w:sz w:val="20"/>
          <w:szCs w:val="20"/>
        </w:rPr>
        <w:lastRenderedPageBreak/>
        <w:t xml:space="preserve"> Os seguintes documentos para a comprovação </w:t>
      </w:r>
      <w:r w:rsidRPr="00B809FD">
        <w:rPr>
          <w:rFonts w:ascii="Arial" w:hAnsi="Arial"/>
          <w:sz w:val="20"/>
          <w:szCs w:val="20"/>
        </w:rPr>
        <w:t xml:space="preserve">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w:t>
      </w:r>
      <w:r w:rsidRPr="009B2943">
        <w:rPr>
          <w:rFonts w:ascii="Arial" w:hAnsi="Arial"/>
          <w:color w:val="auto"/>
          <w:sz w:val="20"/>
          <w:szCs w:val="20"/>
        </w:rPr>
        <w:t>e f) ata da sessão que os cooperados autorizaram a cooperativa a contratar o objeto da licitação;</w:t>
      </w:r>
    </w:p>
    <w:p w14:paraId="5BAB48AB" w14:textId="1DF18E6B" w:rsidR="00DF2CD2" w:rsidRPr="009B294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9B2943">
        <w:rPr>
          <w:rFonts w:ascii="Arial" w:eastAsia="Arial" w:hAnsi="Arial" w:cs="Arial"/>
          <w:b/>
          <w:color w:val="auto"/>
          <w:sz w:val="20"/>
          <w:szCs w:val="20"/>
        </w:rPr>
        <w:t>ESTIMATIVAS DO VALOR DA CONTRATAÇÃO</w:t>
      </w:r>
      <w:r w:rsidR="00521B0F" w:rsidRPr="009B2943">
        <w:rPr>
          <w:rFonts w:ascii="Arial" w:eastAsia="Arial" w:hAnsi="Arial" w:cs="Arial"/>
          <w:b/>
          <w:color w:val="auto"/>
          <w:sz w:val="20"/>
          <w:szCs w:val="20"/>
        </w:rPr>
        <w:t xml:space="preserve"> </w:t>
      </w:r>
    </w:p>
    <w:p w14:paraId="6FE1F17A" w14:textId="76BF52A2" w:rsidR="00E05533" w:rsidRPr="009B2943" w:rsidRDefault="00E05533" w:rsidP="00E05533">
      <w:pPr>
        <w:pStyle w:val="Nvel2-Red"/>
        <w:numPr>
          <w:ilvl w:val="1"/>
          <w:numId w:val="3"/>
        </w:numPr>
        <w:ind w:left="993"/>
        <w:rPr>
          <w:b/>
          <w:bCs/>
          <w:color w:val="auto"/>
        </w:rPr>
      </w:pPr>
      <w:r w:rsidRPr="009B2943">
        <w:rPr>
          <w:color w:val="auto"/>
        </w:rPr>
        <w:t>O custo estimado total da contratação é o estabelecido no item 1, conforme custos unitários apostos na tabela.</w:t>
      </w:r>
    </w:p>
    <w:p w14:paraId="4810EA9D" w14:textId="24D21028" w:rsidR="00E05533" w:rsidRPr="009B2943" w:rsidRDefault="00E05533" w:rsidP="00E05533">
      <w:pPr>
        <w:pStyle w:val="Nvel2-Red"/>
        <w:numPr>
          <w:ilvl w:val="1"/>
          <w:numId w:val="3"/>
        </w:numPr>
        <w:ind w:left="993"/>
        <w:rPr>
          <w:color w:val="auto"/>
        </w:rPr>
      </w:pPr>
      <w:r w:rsidRPr="009B2943">
        <w:rPr>
          <w:rFonts w:eastAsia="MS Mincho"/>
          <w:color w:val="auto"/>
        </w:rPr>
        <w:t xml:space="preserve">Em caso de licitação para Registro de Preços, os preços </w:t>
      </w:r>
      <w:r w:rsidRPr="009B2943">
        <w:rPr>
          <w:color w:val="auto"/>
        </w:rPr>
        <w:t>registrados poderão ser alterados ou atualizados em decorrência de eventual redução dos preços praticados no mercado ou de fato que eleve o custo dos bens, das obras ou dos serviços registrados, nas seguintes situações:</w:t>
      </w:r>
    </w:p>
    <w:p w14:paraId="5374AFA9" w14:textId="363FDE3D" w:rsidR="00DF2CD2" w:rsidRPr="009B294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9B2943">
        <w:rPr>
          <w:rFonts w:ascii="Arial" w:eastAsia="Arial" w:hAnsi="Arial" w:cs="Arial"/>
          <w:b/>
          <w:color w:val="auto"/>
          <w:sz w:val="20"/>
          <w:szCs w:val="20"/>
        </w:rPr>
        <w:t>ADEQUAÇÃO ORÇAMENTÁRIA</w:t>
      </w:r>
    </w:p>
    <w:p w14:paraId="6489E5C5" w14:textId="2D48F319" w:rsidR="00E05533" w:rsidRPr="009B2943"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9B2943">
        <w:rPr>
          <w:rFonts w:ascii="Arial" w:eastAsia="Arial" w:hAnsi="Arial" w:cs="Arial"/>
          <w:color w:val="auto"/>
          <w:sz w:val="20"/>
          <w:szCs w:val="20"/>
        </w:rPr>
        <w:t>As despesas decorrentes da presente contratação correrão à conta de recursos específicos consignados no Orçamento Geral.</w:t>
      </w:r>
    </w:p>
    <w:p w14:paraId="1940A4CA" w14:textId="77777777" w:rsidR="00E05533" w:rsidRPr="006857A6"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6857A6">
        <w:rPr>
          <w:rFonts w:ascii="Arial" w:eastAsia="Arial" w:hAnsi="Arial" w:cs="Arial"/>
          <w:color w:val="auto"/>
          <w:sz w:val="20"/>
          <w:szCs w:val="20"/>
        </w:rPr>
        <w:t>A contratação será atendida pela seguinte dotação:</w:t>
      </w:r>
    </w:p>
    <w:p w14:paraId="47AE69F3" w14:textId="77777777" w:rsidR="006857A6" w:rsidRDefault="006857A6" w:rsidP="00D64EF4">
      <w:pPr>
        <w:tabs>
          <w:tab w:val="left" w:pos="426"/>
        </w:tabs>
        <w:spacing w:before="119" w:after="0" w:line="240" w:lineRule="auto"/>
        <w:ind w:left="993" w:right="-30"/>
        <w:jc w:val="both"/>
        <w:rPr>
          <w:rFonts w:ascii="Arial" w:eastAsia="Arial" w:hAnsi="Arial" w:cs="Arial"/>
          <w:color w:val="FF0000"/>
          <w:sz w:val="20"/>
          <w:szCs w:val="20"/>
        </w:rPr>
      </w:pPr>
    </w:p>
    <w:tbl>
      <w:tblPr>
        <w:tblW w:w="9930" w:type="dxa"/>
        <w:jc w:val="center"/>
        <w:tblBorders>
          <w:top w:val="double" w:sz="6" w:space="0" w:color="BABABA"/>
          <w:left w:val="double" w:sz="6" w:space="0" w:color="BABABA"/>
          <w:bottom w:val="double" w:sz="6" w:space="0" w:color="BABABA"/>
          <w:right w:val="double" w:sz="6" w:space="0" w:color="BABABA"/>
          <w:insideH w:val="double" w:sz="6" w:space="0" w:color="BABABA"/>
          <w:insideV w:val="double" w:sz="6" w:space="0" w:color="BABABA"/>
        </w:tblBorders>
        <w:tblLayout w:type="fixed"/>
        <w:tblLook w:val="01E0" w:firstRow="1" w:lastRow="1" w:firstColumn="1" w:lastColumn="1" w:noHBand="0" w:noVBand="0"/>
      </w:tblPr>
      <w:tblGrid>
        <w:gridCol w:w="1420"/>
        <w:gridCol w:w="1807"/>
        <w:gridCol w:w="1959"/>
        <w:gridCol w:w="1909"/>
        <w:gridCol w:w="1411"/>
        <w:gridCol w:w="857"/>
        <w:gridCol w:w="567"/>
      </w:tblGrid>
      <w:tr w:rsidR="006857A6" w:rsidRPr="001936A4" w14:paraId="06536BA9" w14:textId="77777777" w:rsidTr="00092818">
        <w:trPr>
          <w:trHeight w:val="628"/>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54C89BED"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UNIDADE GESTORA</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2F12C657"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ÓRGÃO ORÇAMENTARIO</w:t>
            </w:r>
          </w:p>
        </w:tc>
        <w:tc>
          <w:tcPr>
            <w:tcW w:w="1959" w:type="dxa"/>
            <w:tcBorders>
              <w:top w:val="double" w:sz="6" w:space="0" w:color="BABABA"/>
              <w:left w:val="double" w:sz="6" w:space="0" w:color="BABABA"/>
              <w:bottom w:val="double" w:sz="6" w:space="0" w:color="BABABA"/>
              <w:right w:val="double" w:sz="6" w:space="0" w:color="BABABA"/>
            </w:tcBorders>
            <w:vAlign w:val="center"/>
            <w:hideMark/>
          </w:tcPr>
          <w:p w14:paraId="7E4FB904"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UND ORÇAMENTARIA</w:t>
            </w:r>
          </w:p>
        </w:tc>
        <w:tc>
          <w:tcPr>
            <w:tcW w:w="1909" w:type="dxa"/>
            <w:tcBorders>
              <w:top w:val="double" w:sz="6" w:space="0" w:color="BABABA"/>
              <w:left w:val="double" w:sz="6" w:space="0" w:color="BABABA"/>
              <w:bottom w:val="double" w:sz="6" w:space="0" w:color="BABABA"/>
              <w:right w:val="double" w:sz="6" w:space="0" w:color="BABABA"/>
            </w:tcBorders>
            <w:vAlign w:val="center"/>
            <w:hideMark/>
          </w:tcPr>
          <w:p w14:paraId="5379BE3F"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FUNÇÃO/ SUBFUNÇÃO</w:t>
            </w:r>
          </w:p>
        </w:tc>
        <w:tc>
          <w:tcPr>
            <w:tcW w:w="1411" w:type="dxa"/>
            <w:tcBorders>
              <w:top w:val="double" w:sz="6" w:space="0" w:color="BABABA"/>
              <w:left w:val="double" w:sz="6" w:space="0" w:color="BABABA"/>
              <w:bottom w:val="double" w:sz="6" w:space="0" w:color="BABABA"/>
              <w:right w:val="double" w:sz="6" w:space="0" w:color="BABABA"/>
            </w:tcBorders>
            <w:vAlign w:val="center"/>
            <w:hideMark/>
          </w:tcPr>
          <w:p w14:paraId="00845108"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PROGRAMA</w:t>
            </w:r>
          </w:p>
        </w:tc>
        <w:tc>
          <w:tcPr>
            <w:tcW w:w="857" w:type="dxa"/>
            <w:tcBorders>
              <w:top w:val="double" w:sz="6" w:space="0" w:color="BABABA"/>
              <w:left w:val="double" w:sz="6" w:space="0" w:color="BABABA"/>
              <w:bottom w:val="double" w:sz="6" w:space="0" w:color="BABABA"/>
              <w:right w:val="double" w:sz="6" w:space="0" w:color="BABABA"/>
            </w:tcBorders>
            <w:vAlign w:val="center"/>
            <w:hideMark/>
          </w:tcPr>
          <w:p w14:paraId="6F2540B9"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AÇÃO</w:t>
            </w:r>
          </w:p>
        </w:tc>
        <w:tc>
          <w:tcPr>
            <w:tcW w:w="567" w:type="dxa"/>
            <w:tcBorders>
              <w:top w:val="double" w:sz="6" w:space="0" w:color="BABABA"/>
              <w:left w:val="double" w:sz="6" w:space="0" w:color="BABABA"/>
              <w:bottom w:val="double" w:sz="6" w:space="0" w:color="BABABA"/>
              <w:right w:val="double" w:sz="6" w:space="0" w:color="BABABA"/>
            </w:tcBorders>
            <w:vAlign w:val="center"/>
            <w:hideMark/>
          </w:tcPr>
          <w:p w14:paraId="0330E87B"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ND</w:t>
            </w:r>
          </w:p>
        </w:tc>
      </w:tr>
      <w:tr w:rsidR="006857A6" w:rsidRPr="001936A4" w14:paraId="5473C0B9" w14:textId="77777777" w:rsidTr="00092818">
        <w:trPr>
          <w:trHeight w:val="335"/>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4955F5FB"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18001</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01CA88E0"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21000</w:t>
            </w:r>
          </w:p>
        </w:tc>
        <w:tc>
          <w:tcPr>
            <w:tcW w:w="1959" w:type="dxa"/>
            <w:tcBorders>
              <w:top w:val="double" w:sz="6" w:space="0" w:color="BABABA"/>
              <w:left w:val="double" w:sz="6" w:space="0" w:color="BABABA"/>
              <w:bottom w:val="double" w:sz="6" w:space="0" w:color="BABABA"/>
              <w:right w:val="double" w:sz="6" w:space="0" w:color="BABABA"/>
            </w:tcBorders>
            <w:vAlign w:val="center"/>
            <w:hideMark/>
          </w:tcPr>
          <w:p w14:paraId="51F1B6BE"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21001</w:t>
            </w:r>
          </w:p>
        </w:tc>
        <w:tc>
          <w:tcPr>
            <w:tcW w:w="1909" w:type="dxa"/>
            <w:tcBorders>
              <w:top w:val="double" w:sz="6" w:space="0" w:color="BABABA"/>
              <w:left w:val="double" w:sz="6" w:space="0" w:color="BABABA"/>
              <w:bottom w:val="double" w:sz="6" w:space="0" w:color="BABABA"/>
              <w:right w:val="double" w:sz="6" w:space="0" w:color="BABABA"/>
            </w:tcBorders>
            <w:vAlign w:val="center"/>
            <w:hideMark/>
          </w:tcPr>
          <w:p w14:paraId="40FC67CC"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12/122</w:t>
            </w:r>
          </w:p>
        </w:tc>
        <w:tc>
          <w:tcPr>
            <w:tcW w:w="1411" w:type="dxa"/>
            <w:tcBorders>
              <w:top w:val="double" w:sz="6" w:space="0" w:color="BABABA"/>
              <w:left w:val="double" w:sz="6" w:space="0" w:color="BABABA"/>
              <w:bottom w:val="double" w:sz="6" w:space="0" w:color="BABABA"/>
              <w:right w:val="double" w:sz="6" w:space="0" w:color="BABABA"/>
            </w:tcBorders>
            <w:vAlign w:val="center"/>
            <w:hideMark/>
          </w:tcPr>
          <w:p w14:paraId="2E26E69C"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57</w:t>
            </w:r>
          </w:p>
        </w:tc>
        <w:tc>
          <w:tcPr>
            <w:tcW w:w="857" w:type="dxa"/>
            <w:tcBorders>
              <w:top w:val="double" w:sz="6" w:space="0" w:color="BABABA"/>
              <w:left w:val="double" w:sz="6" w:space="0" w:color="BABABA"/>
              <w:bottom w:val="double" w:sz="6" w:space="0" w:color="BABABA"/>
              <w:right w:val="double" w:sz="6" w:space="0" w:color="BABABA"/>
            </w:tcBorders>
            <w:vAlign w:val="center"/>
            <w:hideMark/>
          </w:tcPr>
          <w:p w14:paraId="2569BEEC"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1.1</w:t>
            </w:r>
          </w:p>
        </w:tc>
        <w:tc>
          <w:tcPr>
            <w:tcW w:w="567" w:type="dxa"/>
            <w:tcBorders>
              <w:top w:val="double" w:sz="6" w:space="0" w:color="BABABA"/>
              <w:left w:val="double" w:sz="6" w:space="0" w:color="BABABA"/>
              <w:bottom w:val="double" w:sz="6" w:space="0" w:color="BABABA"/>
              <w:right w:val="double" w:sz="6" w:space="0" w:color="BABABA"/>
            </w:tcBorders>
            <w:vAlign w:val="center"/>
            <w:hideMark/>
          </w:tcPr>
          <w:p w14:paraId="64CE2BD0"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52</w:t>
            </w:r>
          </w:p>
        </w:tc>
      </w:tr>
      <w:tr w:rsidR="006857A6" w:rsidRPr="001936A4" w14:paraId="336E00E3" w14:textId="77777777" w:rsidTr="00092818">
        <w:trPr>
          <w:trHeight w:val="624"/>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77B56434"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FONTE DE</w:t>
            </w:r>
          </w:p>
          <w:p w14:paraId="04D2076B"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RECURSO</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08735656" w14:textId="77777777" w:rsidR="006857A6" w:rsidRPr="001936A4" w:rsidRDefault="006857A6" w:rsidP="00092818">
            <w:pPr>
              <w:jc w:val="center"/>
              <w:rPr>
                <w:rFonts w:eastAsia="Times New Roman"/>
                <w:bCs/>
                <w:color w:val="000000"/>
                <w:sz w:val="19"/>
                <w:szCs w:val="19"/>
                <w:lang w:val="pt-PT"/>
              </w:rPr>
            </w:pPr>
            <w:r w:rsidRPr="001936A4">
              <w:rPr>
                <w:rFonts w:eastAsia="Times New Roman"/>
                <w:bCs/>
                <w:color w:val="000000"/>
                <w:sz w:val="19"/>
                <w:szCs w:val="19"/>
                <w:lang w:val="pt-PT"/>
              </w:rPr>
              <w:t>MDE</w:t>
            </w:r>
          </w:p>
        </w:tc>
        <w:tc>
          <w:tcPr>
            <w:tcW w:w="6703" w:type="dxa"/>
            <w:gridSpan w:val="5"/>
            <w:tcBorders>
              <w:top w:val="double" w:sz="6" w:space="0" w:color="BABABA"/>
              <w:left w:val="double" w:sz="6" w:space="0" w:color="BABABA"/>
              <w:bottom w:val="double" w:sz="6" w:space="0" w:color="BABABA"/>
              <w:right w:val="double" w:sz="6" w:space="0" w:color="BABABA"/>
            </w:tcBorders>
            <w:vAlign w:val="center"/>
            <w:hideMark/>
          </w:tcPr>
          <w:p w14:paraId="4BC3D923" w14:textId="77777777" w:rsidR="006857A6" w:rsidRPr="001936A4" w:rsidRDefault="006857A6" w:rsidP="00092818">
            <w:pPr>
              <w:jc w:val="center"/>
              <w:rPr>
                <w:rFonts w:eastAsia="Times New Roman"/>
                <w:bCs/>
                <w:color w:val="000000"/>
                <w:sz w:val="19"/>
                <w:szCs w:val="19"/>
                <w:lang w:val="pt-PT"/>
              </w:rPr>
            </w:pPr>
            <w:r w:rsidRPr="001936A4">
              <w:rPr>
                <w:rFonts w:eastAsia="Times New Roman"/>
                <w:bCs/>
                <w:color w:val="000000"/>
                <w:sz w:val="19"/>
                <w:szCs w:val="19"/>
                <w:lang w:val="pt-PT"/>
              </w:rPr>
              <w:t>2024 -4.4.90.52.00</w:t>
            </w:r>
          </w:p>
        </w:tc>
      </w:tr>
      <w:tr w:rsidR="006857A6" w:rsidRPr="001936A4" w14:paraId="5FE6E2C5" w14:textId="77777777" w:rsidTr="00092818">
        <w:trPr>
          <w:trHeight w:val="628"/>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1E24D0E5"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UNIDADE GESTORA</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056E9F29"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ÓRGÃO ORÇAMENTARIO</w:t>
            </w:r>
          </w:p>
        </w:tc>
        <w:tc>
          <w:tcPr>
            <w:tcW w:w="1959" w:type="dxa"/>
            <w:tcBorders>
              <w:top w:val="double" w:sz="6" w:space="0" w:color="BABABA"/>
              <w:left w:val="double" w:sz="6" w:space="0" w:color="BABABA"/>
              <w:bottom w:val="double" w:sz="6" w:space="0" w:color="BABABA"/>
              <w:right w:val="double" w:sz="6" w:space="0" w:color="BABABA"/>
            </w:tcBorders>
            <w:vAlign w:val="center"/>
            <w:hideMark/>
          </w:tcPr>
          <w:p w14:paraId="7FDCA3AF"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UND ORÇAMENTARIA</w:t>
            </w:r>
          </w:p>
        </w:tc>
        <w:tc>
          <w:tcPr>
            <w:tcW w:w="1909" w:type="dxa"/>
            <w:tcBorders>
              <w:top w:val="double" w:sz="6" w:space="0" w:color="BABABA"/>
              <w:left w:val="double" w:sz="6" w:space="0" w:color="BABABA"/>
              <w:bottom w:val="double" w:sz="6" w:space="0" w:color="BABABA"/>
              <w:right w:val="double" w:sz="6" w:space="0" w:color="BABABA"/>
            </w:tcBorders>
            <w:vAlign w:val="center"/>
            <w:hideMark/>
          </w:tcPr>
          <w:p w14:paraId="4E806ED4"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FUNÇÃO/ SUBFUNÇÃO</w:t>
            </w:r>
          </w:p>
        </w:tc>
        <w:tc>
          <w:tcPr>
            <w:tcW w:w="1411" w:type="dxa"/>
            <w:tcBorders>
              <w:top w:val="double" w:sz="6" w:space="0" w:color="BABABA"/>
              <w:left w:val="double" w:sz="6" w:space="0" w:color="BABABA"/>
              <w:bottom w:val="double" w:sz="6" w:space="0" w:color="BABABA"/>
              <w:right w:val="double" w:sz="6" w:space="0" w:color="BABABA"/>
            </w:tcBorders>
            <w:vAlign w:val="center"/>
            <w:hideMark/>
          </w:tcPr>
          <w:p w14:paraId="30289767"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PROGRAMA</w:t>
            </w:r>
          </w:p>
        </w:tc>
        <w:tc>
          <w:tcPr>
            <w:tcW w:w="857" w:type="dxa"/>
            <w:tcBorders>
              <w:top w:val="double" w:sz="6" w:space="0" w:color="BABABA"/>
              <w:left w:val="double" w:sz="6" w:space="0" w:color="BABABA"/>
              <w:bottom w:val="double" w:sz="6" w:space="0" w:color="BABABA"/>
              <w:right w:val="double" w:sz="6" w:space="0" w:color="BABABA"/>
            </w:tcBorders>
            <w:vAlign w:val="center"/>
            <w:hideMark/>
          </w:tcPr>
          <w:p w14:paraId="204522D6"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AÇÃO</w:t>
            </w:r>
          </w:p>
        </w:tc>
        <w:tc>
          <w:tcPr>
            <w:tcW w:w="567" w:type="dxa"/>
            <w:tcBorders>
              <w:top w:val="double" w:sz="6" w:space="0" w:color="BABABA"/>
              <w:left w:val="double" w:sz="6" w:space="0" w:color="BABABA"/>
              <w:bottom w:val="double" w:sz="6" w:space="0" w:color="BABABA"/>
              <w:right w:val="double" w:sz="6" w:space="0" w:color="BABABA"/>
            </w:tcBorders>
            <w:vAlign w:val="center"/>
            <w:hideMark/>
          </w:tcPr>
          <w:p w14:paraId="17562C1C"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ND</w:t>
            </w:r>
          </w:p>
        </w:tc>
      </w:tr>
      <w:tr w:rsidR="006857A6" w:rsidRPr="001936A4" w14:paraId="06CA34CB" w14:textId="77777777" w:rsidTr="00092818">
        <w:trPr>
          <w:trHeight w:val="335"/>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37968D0A"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18001</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25AD7A92"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21000</w:t>
            </w:r>
          </w:p>
        </w:tc>
        <w:tc>
          <w:tcPr>
            <w:tcW w:w="1959" w:type="dxa"/>
            <w:tcBorders>
              <w:top w:val="double" w:sz="6" w:space="0" w:color="BABABA"/>
              <w:left w:val="double" w:sz="6" w:space="0" w:color="BABABA"/>
              <w:bottom w:val="double" w:sz="6" w:space="0" w:color="BABABA"/>
              <w:right w:val="double" w:sz="6" w:space="0" w:color="BABABA"/>
            </w:tcBorders>
            <w:vAlign w:val="center"/>
            <w:hideMark/>
          </w:tcPr>
          <w:p w14:paraId="0B4406E3"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21001</w:t>
            </w:r>
          </w:p>
        </w:tc>
        <w:tc>
          <w:tcPr>
            <w:tcW w:w="1909" w:type="dxa"/>
            <w:tcBorders>
              <w:top w:val="double" w:sz="6" w:space="0" w:color="BABABA"/>
              <w:left w:val="double" w:sz="6" w:space="0" w:color="BABABA"/>
              <w:bottom w:val="double" w:sz="6" w:space="0" w:color="BABABA"/>
              <w:right w:val="double" w:sz="6" w:space="0" w:color="BABABA"/>
            </w:tcBorders>
            <w:vAlign w:val="center"/>
            <w:hideMark/>
          </w:tcPr>
          <w:p w14:paraId="4BC8EFC1"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12/122</w:t>
            </w:r>
          </w:p>
        </w:tc>
        <w:tc>
          <w:tcPr>
            <w:tcW w:w="1411" w:type="dxa"/>
            <w:tcBorders>
              <w:top w:val="double" w:sz="6" w:space="0" w:color="BABABA"/>
              <w:left w:val="double" w:sz="6" w:space="0" w:color="BABABA"/>
              <w:bottom w:val="double" w:sz="6" w:space="0" w:color="BABABA"/>
              <w:right w:val="double" w:sz="6" w:space="0" w:color="BABABA"/>
            </w:tcBorders>
            <w:vAlign w:val="center"/>
            <w:hideMark/>
          </w:tcPr>
          <w:p w14:paraId="76A2AF47"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68</w:t>
            </w:r>
          </w:p>
        </w:tc>
        <w:tc>
          <w:tcPr>
            <w:tcW w:w="857" w:type="dxa"/>
            <w:tcBorders>
              <w:top w:val="double" w:sz="6" w:space="0" w:color="BABABA"/>
              <w:left w:val="double" w:sz="6" w:space="0" w:color="BABABA"/>
              <w:bottom w:val="double" w:sz="6" w:space="0" w:color="BABABA"/>
              <w:right w:val="double" w:sz="6" w:space="0" w:color="BABABA"/>
            </w:tcBorders>
            <w:vAlign w:val="center"/>
            <w:hideMark/>
          </w:tcPr>
          <w:p w14:paraId="5A2B33C6"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1.194</w:t>
            </w:r>
          </w:p>
        </w:tc>
        <w:tc>
          <w:tcPr>
            <w:tcW w:w="567" w:type="dxa"/>
            <w:tcBorders>
              <w:top w:val="double" w:sz="6" w:space="0" w:color="BABABA"/>
              <w:left w:val="double" w:sz="6" w:space="0" w:color="BABABA"/>
              <w:bottom w:val="double" w:sz="6" w:space="0" w:color="BABABA"/>
              <w:right w:val="double" w:sz="6" w:space="0" w:color="BABABA"/>
            </w:tcBorders>
            <w:vAlign w:val="center"/>
            <w:hideMark/>
          </w:tcPr>
          <w:p w14:paraId="466E0BDF"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52</w:t>
            </w:r>
          </w:p>
        </w:tc>
      </w:tr>
      <w:tr w:rsidR="006857A6" w:rsidRPr="001936A4" w14:paraId="505255A1" w14:textId="77777777" w:rsidTr="00092818">
        <w:trPr>
          <w:trHeight w:val="624"/>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16580DDD"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FONTE DE</w:t>
            </w:r>
          </w:p>
          <w:p w14:paraId="4B18A104"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RECURSO</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0AE5E61B" w14:textId="77777777" w:rsidR="006857A6" w:rsidRPr="001936A4" w:rsidRDefault="006857A6" w:rsidP="00092818">
            <w:pPr>
              <w:jc w:val="center"/>
              <w:rPr>
                <w:rFonts w:eastAsia="Times New Roman"/>
                <w:bCs/>
                <w:color w:val="000000"/>
                <w:sz w:val="19"/>
                <w:szCs w:val="19"/>
                <w:lang w:val="pt-PT"/>
              </w:rPr>
            </w:pPr>
            <w:r w:rsidRPr="001936A4">
              <w:rPr>
                <w:rFonts w:eastAsia="Times New Roman"/>
                <w:bCs/>
                <w:color w:val="000000"/>
                <w:sz w:val="19"/>
                <w:szCs w:val="19"/>
                <w:lang w:val="pt-PT"/>
              </w:rPr>
              <w:t>MDE</w:t>
            </w:r>
          </w:p>
        </w:tc>
        <w:tc>
          <w:tcPr>
            <w:tcW w:w="6703" w:type="dxa"/>
            <w:gridSpan w:val="5"/>
            <w:tcBorders>
              <w:top w:val="double" w:sz="6" w:space="0" w:color="BABABA"/>
              <w:left w:val="double" w:sz="6" w:space="0" w:color="BABABA"/>
              <w:bottom w:val="double" w:sz="6" w:space="0" w:color="BABABA"/>
              <w:right w:val="double" w:sz="6" w:space="0" w:color="BABABA"/>
            </w:tcBorders>
            <w:vAlign w:val="center"/>
            <w:hideMark/>
          </w:tcPr>
          <w:p w14:paraId="30B95082" w14:textId="77777777" w:rsidR="006857A6" w:rsidRPr="001936A4" w:rsidRDefault="006857A6" w:rsidP="00092818">
            <w:pPr>
              <w:jc w:val="center"/>
              <w:rPr>
                <w:rFonts w:eastAsia="Times New Roman"/>
                <w:bCs/>
                <w:color w:val="000000"/>
                <w:sz w:val="19"/>
                <w:szCs w:val="19"/>
                <w:lang w:val="pt-PT"/>
              </w:rPr>
            </w:pPr>
            <w:r w:rsidRPr="001936A4">
              <w:rPr>
                <w:rFonts w:eastAsia="Times New Roman"/>
                <w:bCs/>
                <w:color w:val="000000"/>
                <w:sz w:val="19"/>
                <w:szCs w:val="19"/>
                <w:lang w:val="pt-PT"/>
              </w:rPr>
              <w:t>1906 -4.4.90.52.00</w:t>
            </w:r>
          </w:p>
        </w:tc>
      </w:tr>
      <w:tr w:rsidR="006857A6" w:rsidRPr="001936A4" w14:paraId="7F92A34F" w14:textId="77777777" w:rsidTr="00092818">
        <w:trPr>
          <w:trHeight w:val="624"/>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01ABE97E"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FONTE DE</w:t>
            </w:r>
          </w:p>
          <w:p w14:paraId="3B293EBF"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RECURSO</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3858F32A" w14:textId="77777777" w:rsidR="006857A6" w:rsidRPr="001936A4" w:rsidRDefault="006857A6" w:rsidP="00092818">
            <w:pPr>
              <w:jc w:val="center"/>
              <w:rPr>
                <w:rFonts w:eastAsia="Times New Roman"/>
                <w:bCs/>
                <w:color w:val="000000"/>
                <w:sz w:val="19"/>
                <w:szCs w:val="19"/>
                <w:lang w:val="pt-PT"/>
              </w:rPr>
            </w:pPr>
            <w:r w:rsidRPr="001936A4">
              <w:rPr>
                <w:rFonts w:eastAsia="Times New Roman"/>
                <w:bCs/>
                <w:color w:val="000000"/>
                <w:sz w:val="19"/>
                <w:szCs w:val="19"/>
                <w:lang w:val="pt-PT"/>
              </w:rPr>
              <w:t>FNDE</w:t>
            </w:r>
          </w:p>
        </w:tc>
        <w:tc>
          <w:tcPr>
            <w:tcW w:w="6703" w:type="dxa"/>
            <w:gridSpan w:val="5"/>
            <w:tcBorders>
              <w:top w:val="double" w:sz="6" w:space="0" w:color="BABABA"/>
              <w:left w:val="double" w:sz="6" w:space="0" w:color="BABABA"/>
              <w:bottom w:val="double" w:sz="6" w:space="0" w:color="BABABA"/>
              <w:right w:val="double" w:sz="6" w:space="0" w:color="BABABA"/>
            </w:tcBorders>
            <w:vAlign w:val="center"/>
            <w:hideMark/>
          </w:tcPr>
          <w:p w14:paraId="47757191" w14:textId="77777777" w:rsidR="006857A6" w:rsidRPr="001936A4" w:rsidRDefault="006857A6" w:rsidP="00092818">
            <w:pPr>
              <w:jc w:val="center"/>
              <w:rPr>
                <w:rFonts w:eastAsia="Times New Roman"/>
                <w:bCs/>
                <w:color w:val="000000"/>
                <w:sz w:val="19"/>
                <w:szCs w:val="19"/>
                <w:lang w:val="pt-PT"/>
              </w:rPr>
            </w:pPr>
            <w:r w:rsidRPr="001936A4">
              <w:rPr>
                <w:rFonts w:eastAsia="Times New Roman"/>
                <w:bCs/>
                <w:color w:val="000000"/>
                <w:sz w:val="19"/>
                <w:szCs w:val="19"/>
                <w:lang w:val="pt-PT"/>
              </w:rPr>
              <w:t>1907 -4.4.90.52.00</w:t>
            </w:r>
          </w:p>
        </w:tc>
      </w:tr>
      <w:tr w:rsidR="006857A6" w:rsidRPr="001936A4" w14:paraId="429F525F" w14:textId="77777777" w:rsidTr="00092818">
        <w:trPr>
          <w:trHeight w:val="624"/>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37901386"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FONTE DE</w:t>
            </w:r>
          </w:p>
          <w:p w14:paraId="2D49BF0B"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RECURSO</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0132C7CA" w14:textId="77777777" w:rsidR="006857A6" w:rsidRPr="001936A4" w:rsidRDefault="006857A6" w:rsidP="00092818">
            <w:pPr>
              <w:jc w:val="center"/>
              <w:rPr>
                <w:rFonts w:eastAsia="Times New Roman"/>
                <w:bCs/>
                <w:color w:val="000000"/>
                <w:sz w:val="19"/>
                <w:szCs w:val="19"/>
                <w:lang w:val="pt-PT"/>
              </w:rPr>
            </w:pPr>
            <w:r w:rsidRPr="001936A4">
              <w:rPr>
                <w:rFonts w:eastAsia="Times New Roman"/>
                <w:bCs/>
                <w:color w:val="000000"/>
                <w:sz w:val="19"/>
                <w:szCs w:val="19"/>
                <w:lang w:val="pt-PT"/>
              </w:rPr>
              <w:t>QSE</w:t>
            </w:r>
          </w:p>
        </w:tc>
        <w:tc>
          <w:tcPr>
            <w:tcW w:w="6703" w:type="dxa"/>
            <w:gridSpan w:val="5"/>
            <w:tcBorders>
              <w:top w:val="double" w:sz="6" w:space="0" w:color="BABABA"/>
              <w:left w:val="double" w:sz="6" w:space="0" w:color="BABABA"/>
              <w:bottom w:val="double" w:sz="6" w:space="0" w:color="BABABA"/>
              <w:right w:val="double" w:sz="6" w:space="0" w:color="BABABA"/>
            </w:tcBorders>
            <w:vAlign w:val="center"/>
            <w:hideMark/>
          </w:tcPr>
          <w:p w14:paraId="14274C1B" w14:textId="77777777" w:rsidR="006857A6" w:rsidRPr="001936A4" w:rsidRDefault="006857A6" w:rsidP="00092818">
            <w:pPr>
              <w:jc w:val="center"/>
              <w:rPr>
                <w:rFonts w:eastAsia="Times New Roman"/>
                <w:bCs/>
                <w:color w:val="000000"/>
                <w:sz w:val="19"/>
                <w:szCs w:val="19"/>
                <w:lang w:val="pt-PT"/>
              </w:rPr>
            </w:pPr>
            <w:r w:rsidRPr="001936A4">
              <w:rPr>
                <w:rFonts w:eastAsia="Times New Roman"/>
                <w:bCs/>
                <w:color w:val="000000"/>
                <w:sz w:val="19"/>
                <w:szCs w:val="19"/>
                <w:lang w:val="pt-PT"/>
              </w:rPr>
              <w:t>1908 -4.4.90.52.00</w:t>
            </w:r>
          </w:p>
        </w:tc>
      </w:tr>
      <w:tr w:rsidR="006857A6" w:rsidRPr="001936A4" w14:paraId="19B8090F" w14:textId="77777777" w:rsidTr="00092818">
        <w:trPr>
          <w:trHeight w:val="628"/>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7527CC14"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UNIDADE GESTORA</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12CD2164"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ÓRGÃO ORÇAMENTARIO</w:t>
            </w:r>
          </w:p>
        </w:tc>
        <w:tc>
          <w:tcPr>
            <w:tcW w:w="1959" w:type="dxa"/>
            <w:tcBorders>
              <w:top w:val="double" w:sz="6" w:space="0" w:color="BABABA"/>
              <w:left w:val="double" w:sz="6" w:space="0" w:color="BABABA"/>
              <w:bottom w:val="double" w:sz="6" w:space="0" w:color="BABABA"/>
              <w:right w:val="double" w:sz="6" w:space="0" w:color="BABABA"/>
            </w:tcBorders>
            <w:vAlign w:val="center"/>
            <w:hideMark/>
          </w:tcPr>
          <w:p w14:paraId="6286B232"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UND ORÇAMENTARIA</w:t>
            </w:r>
          </w:p>
        </w:tc>
        <w:tc>
          <w:tcPr>
            <w:tcW w:w="1909" w:type="dxa"/>
            <w:tcBorders>
              <w:top w:val="double" w:sz="6" w:space="0" w:color="BABABA"/>
              <w:left w:val="double" w:sz="6" w:space="0" w:color="BABABA"/>
              <w:bottom w:val="double" w:sz="6" w:space="0" w:color="BABABA"/>
              <w:right w:val="double" w:sz="6" w:space="0" w:color="BABABA"/>
            </w:tcBorders>
            <w:vAlign w:val="center"/>
            <w:hideMark/>
          </w:tcPr>
          <w:p w14:paraId="646F2332"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FUNÇÃO/ SUBFUNÇÃO</w:t>
            </w:r>
          </w:p>
        </w:tc>
        <w:tc>
          <w:tcPr>
            <w:tcW w:w="1411" w:type="dxa"/>
            <w:tcBorders>
              <w:top w:val="double" w:sz="6" w:space="0" w:color="BABABA"/>
              <w:left w:val="double" w:sz="6" w:space="0" w:color="BABABA"/>
              <w:bottom w:val="double" w:sz="6" w:space="0" w:color="BABABA"/>
              <w:right w:val="double" w:sz="6" w:space="0" w:color="BABABA"/>
            </w:tcBorders>
            <w:vAlign w:val="center"/>
            <w:hideMark/>
          </w:tcPr>
          <w:p w14:paraId="16A618BF"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PROGRAMA</w:t>
            </w:r>
          </w:p>
        </w:tc>
        <w:tc>
          <w:tcPr>
            <w:tcW w:w="857" w:type="dxa"/>
            <w:tcBorders>
              <w:top w:val="double" w:sz="6" w:space="0" w:color="BABABA"/>
              <w:left w:val="double" w:sz="6" w:space="0" w:color="BABABA"/>
              <w:bottom w:val="double" w:sz="6" w:space="0" w:color="BABABA"/>
              <w:right w:val="double" w:sz="6" w:space="0" w:color="BABABA"/>
            </w:tcBorders>
            <w:vAlign w:val="center"/>
            <w:hideMark/>
          </w:tcPr>
          <w:p w14:paraId="7D101A38"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AÇÃO</w:t>
            </w:r>
          </w:p>
        </w:tc>
        <w:tc>
          <w:tcPr>
            <w:tcW w:w="567" w:type="dxa"/>
            <w:tcBorders>
              <w:top w:val="double" w:sz="6" w:space="0" w:color="BABABA"/>
              <w:left w:val="double" w:sz="6" w:space="0" w:color="BABABA"/>
              <w:bottom w:val="double" w:sz="6" w:space="0" w:color="BABABA"/>
              <w:right w:val="double" w:sz="6" w:space="0" w:color="BABABA"/>
            </w:tcBorders>
            <w:vAlign w:val="center"/>
            <w:hideMark/>
          </w:tcPr>
          <w:p w14:paraId="6DCAD771"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ND</w:t>
            </w:r>
          </w:p>
        </w:tc>
      </w:tr>
      <w:tr w:rsidR="006857A6" w:rsidRPr="001936A4" w14:paraId="1EEB36D5" w14:textId="77777777" w:rsidTr="00092818">
        <w:trPr>
          <w:trHeight w:val="335"/>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4440336E"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18001</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6E01D887"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21000</w:t>
            </w:r>
          </w:p>
        </w:tc>
        <w:tc>
          <w:tcPr>
            <w:tcW w:w="1959" w:type="dxa"/>
            <w:tcBorders>
              <w:top w:val="double" w:sz="6" w:space="0" w:color="BABABA"/>
              <w:left w:val="double" w:sz="6" w:space="0" w:color="BABABA"/>
              <w:bottom w:val="double" w:sz="6" w:space="0" w:color="BABABA"/>
              <w:right w:val="double" w:sz="6" w:space="0" w:color="BABABA"/>
            </w:tcBorders>
            <w:vAlign w:val="center"/>
            <w:hideMark/>
          </w:tcPr>
          <w:p w14:paraId="57DC9D84"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21001</w:t>
            </w:r>
          </w:p>
        </w:tc>
        <w:tc>
          <w:tcPr>
            <w:tcW w:w="1909" w:type="dxa"/>
            <w:tcBorders>
              <w:top w:val="double" w:sz="6" w:space="0" w:color="BABABA"/>
              <w:left w:val="double" w:sz="6" w:space="0" w:color="BABABA"/>
              <w:bottom w:val="double" w:sz="6" w:space="0" w:color="BABABA"/>
              <w:right w:val="double" w:sz="6" w:space="0" w:color="BABABA"/>
            </w:tcBorders>
            <w:vAlign w:val="center"/>
            <w:hideMark/>
          </w:tcPr>
          <w:p w14:paraId="4593AF23"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12/365</w:t>
            </w:r>
          </w:p>
        </w:tc>
        <w:tc>
          <w:tcPr>
            <w:tcW w:w="1411" w:type="dxa"/>
            <w:tcBorders>
              <w:top w:val="double" w:sz="6" w:space="0" w:color="BABABA"/>
              <w:left w:val="double" w:sz="6" w:space="0" w:color="BABABA"/>
              <w:bottom w:val="double" w:sz="6" w:space="0" w:color="BABABA"/>
              <w:right w:val="double" w:sz="6" w:space="0" w:color="BABABA"/>
            </w:tcBorders>
            <w:vAlign w:val="center"/>
            <w:hideMark/>
          </w:tcPr>
          <w:p w14:paraId="4DB2B7EB"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66</w:t>
            </w:r>
          </w:p>
        </w:tc>
        <w:tc>
          <w:tcPr>
            <w:tcW w:w="857" w:type="dxa"/>
            <w:tcBorders>
              <w:top w:val="double" w:sz="6" w:space="0" w:color="BABABA"/>
              <w:left w:val="double" w:sz="6" w:space="0" w:color="BABABA"/>
              <w:bottom w:val="double" w:sz="6" w:space="0" w:color="BABABA"/>
              <w:right w:val="double" w:sz="6" w:space="0" w:color="BABABA"/>
            </w:tcBorders>
            <w:vAlign w:val="center"/>
            <w:hideMark/>
          </w:tcPr>
          <w:p w14:paraId="5C4682EB"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1.73</w:t>
            </w:r>
          </w:p>
        </w:tc>
        <w:tc>
          <w:tcPr>
            <w:tcW w:w="567" w:type="dxa"/>
            <w:tcBorders>
              <w:top w:val="double" w:sz="6" w:space="0" w:color="BABABA"/>
              <w:left w:val="double" w:sz="6" w:space="0" w:color="BABABA"/>
              <w:bottom w:val="double" w:sz="6" w:space="0" w:color="BABABA"/>
              <w:right w:val="double" w:sz="6" w:space="0" w:color="BABABA"/>
            </w:tcBorders>
            <w:vAlign w:val="center"/>
            <w:hideMark/>
          </w:tcPr>
          <w:p w14:paraId="18195554"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52</w:t>
            </w:r>
          </w:p>
        </w:tc>
      </w:tr>
      <w:tr w:rsidR="006857A6" w:rsidRPr="001936A4" w14:paraId="16669560" w14:textId="77777777" w:rsidTr="00092818">
        <w:trPr>
          <w:trHeight w:val="624"/>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40A34F83"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FONTE DE</w:t>
            </w:r>
          </w:p>
          <w:p w14:paraId="542E2F07"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RECURSO</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0ACF029A" w14:textId="77777777" w:rsidR="006857A6" w:rsidRPr="001936A4" w:rsidRDefault="006857A6" w:rsidP="00092818">
            <w:pPr>
              <w:jc w:val="center"/>
              <w:rPr>
                <w:rFonts w:eastAsia="Times New Roman"/>
                <w:bCs/>
                <w:color w:val="000000"/>
                <w:sz w:val="19"/>
                <w:szCs w:val="19"/>
                <w:lang w:val="pt-PT"/>
              </w:rPr>
            </w:pPr>
            <w:r w:rsidRPr="001936A4">
              <w:rPr>
                <w:rFonts w:eastAsia="Times New Roman"/>
                <w:bCs/>
                <w:color w:val="000000"/>
                <w:sz w:val="19"/>
                <w:szCs w:val="19"/>
                <w:lang w:val="pt-PT"/>
              </w:rPr>
              <w:t>MDE</w:t>
            </w:r>
          </w:p>
        </w:tc>
        <w:tc>
          <w:tcPr>
            <w:tcW w:w="6703" w:type="dxa"/>
            <w:gridSpan w:val="5"/>
            <w:tcBorders>
              <w:top w:val="double" w:sz="6" w:space="0" w:color="BABABA"/>
              <w:left w:val="double" w:sz="6" w:space="0" w:color="BABABA"/>
              <w:bottom w:val="double" w:sz="6" w:space="0" w:color="BABABA"/>
              <w:right w:val="double" w:sz="6" w:space="0" w:color="BABABA"/>
            </w:tcBorders>
            <w:vAlign w:val="center"/>
            <w:hideMark/>
          </w:tcPr>
          <w:p w14:paraId="42A3865E" w14:textId="77777777" w:rsidR="006857A6" w:rsidRPr="001936A4" w:rsidRDefault="006857A6" w:rsidP="00092818">
            <w:pPr>
              <w:jc w:val="center"/>
              <w:rPr>
                <w:rFonts w:eastAsia="Times New Roman"/>
                <w:bCs/>
                <w:color w:val="000000"/>
                <w:sz w:val="19"/>
                <w:szCs w:val="19"/>
                <w:lang w:val="pt-PT"/>
              </w:rPr>
            </w:pPr>
            <w:r w:rsidRPr="001936A4">
              <w:rPr>
                <w:rFonts w:eastAsia="Times New Roman"/>
                <w:bCs/>
                <w:color w:val="000000"/>
                <w:sz w:val="19"/>
                <w:szCs w:val="19"/>
                <w:lang w:val="pt-PT"/>
              </w:rPr>
              <w:t>1604 -4.4.90.52.00</w:t>
            </w:r>
          </w:p>
        </w:tc>
      </w:tr>
      <w:tr w:rsidR="006857A6" w:rsidRPr="001936A4" w14:paraId="6BF7A9A3" w14:textId="77777777" w:rsidTr="00092818">
        <w:trPr>
          <w:trHeight w:val="624"/>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787D3374"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lastRenderedPageBreak/>
              <w:t>FONTE DE</w:t>
            </w:r>
          </w:p>
          <w:p w14:paraId="762BD017"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RECURSO</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09DAF260" w14:textId="77777777" w:rsidR="006857A6" w:rsidRPr="001936A4" w:rsidRDefault="006857A6" w:rsidP="00092818">
            <w:pPr>
              <w:jc w:val="center"/>
              <w:rPr>
                <w:rFonts w:eastAsia="Times New Roman"/>
                <w:bCs/>
                <w:color w:val="000000"/>
                <w:sz w:val="19"/>
                <w:szCs w:val="19"/>
                <w:lang w:val="pt-PT"/>
              </w:rPr>
            </w:pPr>
            <w:r w:rsidRPr="001936A4">
              <w:rPr>
                <w:rFonts w:eastAsia="Times New Roman"/>
                <w:bCs/>
                <w:color w:val="000000"/>
                <w:sz w:val="19"/>
                <w:szCs w:val="19"/>
                <w:lang w:val="pt-PT"/>
              </w:rPr>
              <w:t>FNDE</w:t>
            </w:r>
          </w:p>
        </w:tc>
        <w:tc>
          <w:tcPr>
            <w:tcW w:w="6703" w:type="dxa"/>
            <w:gridSpan w:val="5"/>
            <w:tcBorders>
              <w:top w:val="double" w:sz="6" w:space="0" w:color="BABABA"/>
              <w:left w:val="double" w:sz="6" w:space="0" w:color="BABABA"/>
              <w:bottom w:val="double" w:sz="6" w:space="0" w:color="BABABA"/>
              <w:right w:val="double" w:sz="6" w:space="0" w:color="BABABA"/>
            </w:tcBorders>
            <w:vAlign w:val="center"/>
            <w:hideMark/>
          </w:tcPr>
          <w:p w14:paraId="2F9115A2" w14:textId="77777777" w:rsidR="006857A6" w:rsidRPr="001936A4" w:rsidRDefault="006857A6" w:rsidP="00092818">
            <w:pPr>
              <w:jc w:val="center"/>
              <w:rPr>
                <w:rFonts w:eastAsia="Times New Roman"/>
                <w:bCs/>
                <w:color w:val="000000"/>
                <w:sz w:val="19"/>
                <w:szCs w:val="19"/>
                <w:lang w:val="pt-PT"/>
              </w:rPr>
            </w:pPr>
            <w:r w:rsidRPr="001936A4">
              <w:rPr>
                <w:rFonts w:eastAsia="Times New Roman"/>
                <w:bCs/>
                <w:color w:val="000000"/>
                <w:sz w:val="19"/>
                <w:szCs w:val="19"/>
                <w:lang w:val="pt-PT"/>
              </w:rPr>
              <w:t>1605- -4.4.90.52.00</w:t>
            </w:r>
          </w:p>
        </w:tc>
      </w:tr>
      <w:tr w:rsidR="006857A6" w:rsidRPr="001936A4" w14:paraId="146A87CC" w14:textId="77777777" w:rsidTr="00092818">
        <w:trPr>
          <w:trHeight w:val="628"/>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1733BE7D"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UNIDADE GESTORA</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371F8705"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ÓRGÃO ORÇAMENTARIO</w:t>
            </w:r>
          </w:p>
        </w:tc>
        <w:tc>
          <w:tcPr>
            <w:tcW w:w="1959" w:type="dxa"/>
            <w:tcBorders>
              <w:top w:val="double" w:sz="6" w:space="0" w:color="BABABA"/>
              <w:left w:val="double" w:sz="6" w:space="0" w:color="BABABA"/>
              <w:bottom w:val="double" w:sz="6" w:space="0" w:color="BABABA"/>
              <w:right w:val="double" w:sz="6" w:space="0" w:color="BABABA"/>
            </w:tcBorders>
            <w:vAlign w:val="center"/>
            <w:hideMark/>
          </w:tcPr>
          <w:p w14:paraId="4F8B9AD7"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UND ORÇAMENTARIA</w:t>
            </w:r>
          </w:p>
        </w:tc>
        <w:tc>
          <w:tcPr>
            <w:tcW w:w="1909" w:type="dxa"/>
            <w:tcBorders>
              <w:top w:val="double" w:sz="6" w:space="0" w:color="BABABA"/>
              <w:left w:val="double" w:sz="6" w:space="0" w:color="BABABA"/>
              <w:bottom w:val="double" w:sz="6" w:space="0" w:color="BABABA"/>
              <w:right w:val="double" w:sz="6" w:space="0" w:color="BABABA"/>
            </w:tcBorders>
            <w:vAlign w:val="center"/>
            <w:hideMark/>
          </w:tcPr>
          <w:p w14:paraId="39C003A5"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FUNÇÃO/ SUBFUNÇÃO</w:t>
            </w:r>
          </w:p>
        </w:tc>
        <w:tc>
          <w:tcPr>
            <w:tcW w:w="1411" w:type="dxa"/>
            <w:tcBorders>
              <w:top w:val="double" w:sz="6" w:space="0" w:color="BABABA"/>
              <w:left w:val="double" w:sz="6" w:space="0" w:color="BABABA"/>
              <w:bottom w:val="double" w:sz="6" w:space="0" w:color="BABABA"/>
              <w:right w:val="double" w:sz="6" w:space="0" w:color="BABABA"/>
            </w:tcBorders>
            <w:vAlign w:val="center"/>
            <w:hideMark/>
          </w:tcPr>
          <w:p w14:paraId="1658AD1B"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PROGRAMA</w:t>
            </w:r>
          </w:p>
        </w:tc>
        <w:tc>
          <w:tcPr>
            <w:tcW w:w="857" w:type="dxa"/>
            <w:tcBorders>
              <w:top w:val="double" w:sz="6" w:space="0" w:color="BABABA"/>
              <w:left w:val="double" w:sz="6" w:space="0" w:color="BABABA"/>
              <w:bottom w:val="double" w:sz="6" w:space="0" w:color="BABABA"/>
              <w:right w:val="double" w:sz="6" w:space="0" w:color="BABABA"/>
            </w:tcBorders>
            <w:vAlign w:val="center"/>
            <w:hideMark/>
          </w:tcPr>
          <w:p w14:paraId="62F5A851"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AÇÃO</w:t>
            </w:r>
          </w:p>
        </w:tc>
        <w:tc>
          <w:tcPr>
            <w:tcW w:w="567" w:type="dxa"/>
            <w:tcBorders>
              <w:top w:val="double" w:sz="6" w:space="0" w:color="BABABA"/>
              <w:left w:val="double" w:sz="6" w:space="0" w:color="BABABA"/>
              <w:bottom w:val="double" w:sz="6" w:space="0" w:color="BABABA"/>
              <w:right w:val="double" w:sz="6" w:space="0" w:color="BABABA"/>
            </w:tcBorders>
            <w:vAlign w:val="center"/>
            <w:hideMark/>
          </w:tcPr>
          <w:p w14:paraId="05471E85"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ND</w:t>
            </w:r>
          </w:p>
        </w:tc>
      </w:tr>
      <w:tr w:rsidR="006857A6" w:rsidRPr="001936A4" w14:paraId="72307317" w14:textId="77777777" w:rsidTr="00092818">
        <w:trPr>
          <w:trHeight w:val="335"/>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55E8486B"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18001</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4B2F0A43"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21000</w:t>
            </w:r>
          </w:p>
        </w:tc>
        <w:tc>
          <w:tcPr>
            <w:tcW w:w="1959" w:type="dxa"/>
            <w:tcBorders>
              <w:top w:val="double" w:sz="6" w:space="0" w:color="BABABA"/>
              <w:left w:val="double" w:sz="6" w:space="0" w:color="BABABA"/>
              <w:bottom w:val="double" w:sz="6" w:space="0" w:color="BABABA"/>
              <w:right w:val="double" w:sz="6" w:space="0" w:color="BABABA"/>
            </w:tcBorders>
            <w:vAlign w:val="center"/>
            <w:hideMark/>
          </w:tcPr>
          <w:p w14:paraId="66A97A90"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21001</w:t>
            </w:r>
          </w:p>
        </w:tc>
        <w:tc>
          <w:tcPr>
            <w:tcW w:w="1909" w:type="dxa"/>
            <w:tcBorders>
              <w:top w:val="double" w:sz="6" w:space="0" w:color="BABABA"/>
              <w:left w:val="double" w:sz="6" w:space="0" w:color="BABABA"/>
              <w:bottom w:val="double" w:sz="6" w:space="0" w:color="BABABA"/>
              <w:right w:val="double" w:sz="6" w:space="0" w:color="BABABA"/>
            </w:tcBorders>
            <w:vAlign w:val="center"/>
            <w:hideMark/>
          </w:tcPr>
          <w:p w14:paraId="0ECFD86E"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12/361</w:t>
            </w:r>
          </w:p>
        </w:tc>
        <w:tc>
          <w:tcPr>
            <w:tcW w:w="1411" w:type="dxa"/>
            <w:tcBorders>
              <w:top w:val="double" w:sz="6" w:space="0" w:color="BABABA"/>
              <w:left w:val="double" w:sz="6" w:space="0" w:color="BABABA"/>
              <w:bottom w:val="double" w:sz="6" w:space="0" w:color="BABABA"/>
              <w:right w:val="double" w:sz="6" w:space="0" w:color="BABABA"/>
            </w:tcBorders>
            <w:vAlign w:val="center"/>
            <w:hideMark/>
          </w:tcPr>
          <w:p w14:paraId="56AEBFF0"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68</w:t>
            </w:r>
          </w:p>
        </w:tc>
        <w:tc>
          <w:tcPr>
            <w:tcW w:w="857" w:type="dxa"/>
            <w:tcBorders>
              <w:top w:val="double" w:sz="6" w:space="0" w:color="BABABA"/>
              <w:left w:val="double" w:sz="6" w:space="0" w:color="BABABA"/>
              <w:bottom w:val="double" w:sz="6" w:space="0" w:color="BABABA"/>
              <w:right w:val="double" w:sz="6" w:space="0" w:color="BABABA"/>
            </w:tcBorders>
            <w:vAlign w:val="center"/>
            <w:hideMark/>
          </w:tcPr>
          <w:p w14:paraId="09063B13"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1.77</w:t>
            </w:r>
          </w:p>
        </w:tc>
        <w:tc>
          <w:tcPr>
            <w:tcW w:w="567" w:type="dxa"/>
            <w:tcBorders>
              <w:top w:val="double" w:sz="6" w:space="0" w:color="BABABA"/>
              <w:left w:val="double" w:sz="6" w:space="0" w:color="BABABA"/>
              <w:bottom w:val="double" w:sz="6" w:space="0" w:color="BABABA"/>
              <w:right w:val="double" w:sz="6" w:space="0" w:color="BABABA"/>
            </w:tcBorders>
            <w:vAlign w:val="center"/>
            <w:hideMark/>
          </w:tcPr>
          <w:p w14:paraId="4F14F60F"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52</w:t>
            </w:r>
          </w:p>
        </w:tc>
      </w:tr>
      <w:tr w:rsidR="006857A6" w:rsidRPr="001936A4" w14:paraId="3A5ABA3C" w14:textId="77777777" w:rsidTr="00092818">
        <w:trPr>
          <w:trHeight w:val="624"/>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47BC2ACC"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FONTE DE</w:t>
            </w:r>
          </w:p>
          <w:p w14:paraId="18C2AE40"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RECURSO</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7FA3946E" w14:textId="77777777" w:rsidR="006857A6" w:rsidRPr="001936A4" w:rsidRDefault="006857A6" w:rsidP="00092818">
            <w:pPr>
              <w:jc w:val="center"/>
              <w:rPr>
                <w:rFonts w:eastAsia="Times New Roman"/>
                <w:bCs/>
                <w:color w:val="000000"/>
                <w:sz w:val="19"/>
                <w:szCs w:val="19"/>
                <w:lang w:val="pt-PT"/>
              </w:rPr>
            </w:pPr>
            <w:r w:rsidRPr="001936A4">
              <w:rPr>
                <w:rFonts w:eastAsia="Times New Roman"/>
                <w:bCs/>
                <w:color w:val="000000"/>
                <w:sz w:val="19"/>
                <w:szCs w:val="19"/>
                <w:lang w:val="pt-PT"/>
              </w:rPr>
              <w:t>FUNDEB 30%</w:t>
            </w:r>
          </w:p>
        </w:tc>
        <w:tc>
          <w:tcPr>
            <w:tcW w:w="6703" w:type="dxa"/>
            <w:gridSpan w:val="5"/>
            <w:tcBorders>
              <w:top w:val="double" w:sz="6" w:space="0" w:color="BABABA"/>
              <w:left w:val="double" w:sz="6" w:space="0" w:color="BABABA"/>
              <w:bottom w:val="double" w:sz="6" w:space="0" w:color="BABABA"/>
              <w:right w:val="double" w:sz="6" w:space="0" w:color="BABABA"/>
            </w:tcBorders>
            <w:vAlign w:val="center"/>
            <w:hideMark/>
          </w:tcPr>
          <w:p w14:paraId="41822F3B" w14:textId="77777777" w:rsidR="006857A6" w:rsidRPr="001936A4" w:rsidRDefault="006857A6" w:rsidP="00092818">
            <w:pPr>
              <w:jc w:val="center"/>
              <w:rPr>
                <w:rFonts w:eastAsia="Times New Roman"/>
                <w:bCs/>
                <w:color w:val="000000"/>
                <w:sz w:val="19"/>
                <w:szCs w:val="19"/>
                <w:lang w:val="pt-PT"/>
              </w:rPr>
            </w:pPr>
            <w:r w:rsidRPr="001936A4">
              <w:rPr>
                <w:rFonts w:eastAsia="Times New Roman"/>
                <w:bCs/>
                <w:color w:val="000000"/>
                <w:sz w:val="19"/>
                <w:szCs w:val="19"/>
                <w:lang w:val="pt-PT"/>
              </w:rPr>
              <w:t>1662 - -4.4.90.52.00</w:t>
            </w:r>
          </w:p>
        </w:tc>
      </w:tr>
      <w:tr w:rsidR="006857A6" w:rsidRPr="001936A4" w14:paraId="2C70FBB1" w14:textId="77777777" w:rsidTr="00092818">
        <w:trPr>
          <w:trHeight w:val="628"/>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45A7546E"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UNIDADE GESTORA</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3F5EE87C"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ÓRGÃO ORÇAMENTARIO</w:t>
            </w:r>
          </w:p>
        </w:tc>
        <w:tc>
          <w:tcPr>
            <w:tcW w:w="1959" w:type="dxa"/>
            <w:tcBorders>
              <w:top w:val="double" w:sz="6" w:space="0" w:color="BABABA"/>
              <w:left w:val="double" w:sz="6" w:space="0" w:color="BABABA"/>
              <w:bottom w:val="double" w:sz="6" w:space="0" w:color="BABABA"/>
              <w:right w:val="double" w:sz="6" w:space="0" w:color="BABABA"/>
            </w:tcBorders>
            <w:vAlign w:val="center"/>
            <w:hideMark/>
          </w:tcPr>
          <w:p w14:paraId="3709C5CC"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UND ORÇAMENTARIA</w:t>
            </w:r>
          </w:p>
        </w:tc>
        <w:tc>
          <w:tcPr>
            <w:tcW w:w="1909" w:type="dxa"/>
            <w:tcBorders>
              <w:top w:val="double" w:sz="6" w:space="0" w:color="BABABA"/>
              <w:left w:val="double" w:sz="6" w:space="0" w:color="BABABA"/>
              <w:bottom w:val="double" w:sz="6" w:space="0" w:color="BABABA"/>
              <w:right w:val="double" w:sz="6" w:space="0" w:color="BABABA"/>
            </w:tcBorders>
            <w:vAlign w:val="center"/>
            <w:hideMark/>
          </w:tcPr>
          <w:p w14:paraId="0CF5FA67"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FUNÇÃO/ SUBFUNÇÃO</w:t>
            </w:r>
          </w:p>
        </w:tc>
        <w:tc>
          <w:tcPr>
            <w:tcW w:w="1411" w:type="dxa"/>
            <w:tcBorders>
              <w:top w:val="double" w:sz="6" w:space="0" w:color="BABABA"/>
              <w:left w:val="double" w:sz="6" w:space="0" w:color="BABABA"/>
              <w:bottom w:val="double" w:sz="6" w:space="0" w:color="BABABA"/>
              <w:right w:val="double" w:sz="6" w:space="0" w:color="BABABA"/>
            </w:tcBorders>
            <w:vAlign w:val="center"/>
            <w:hideMark/>
          </w:tcPr>
          <w:p w14:paraId="53940C58"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PROGRAMA</w:t>
            </w:r>
          </w:p>
        </w:tc>
        <w:tc>
          <w:tcPr>
            <w:tcW w:w="857" w:type="dxa"/>
            <w:tcBorders>
              <w:top w:val="double" w:sz="6" w:space="0" w:color="BABABA"/>
              <w:left w:val="double" w:sz="6" w:space="0" w:color="BABABA"/>
              <w:bottom w:val="double" w:sz="6" w:space="0" w:color="BABABA"/>
              <w:right w:val="double" w:sz="6" w:space="0" w:color="BABABA"/>
            </w:tcBorders>
            <w:vAlign w:val="center"/>
            <w:hideMark/>
          </w:tcPr>
          <w:p w14:paraId="71AA7E62"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AÇÃO</w:t>
            </w:r>
          </w:p>
        </w:tc>
        <w:tc>
          <w:tcPr>
            <w:tcW w:w="567" w:type="dxa"/>
            <w:tcBorders>
              <w:top w:val="double" w:sz="6" w:space="0" w:color="BABABA"/>
              <w:left w:val="double" w:sz="6" w:space="0" w:color="BABABA"/>
              <w:bottom w:val="double" w:sz="6" w:space="0" w:color="BABABA"/>
              <w:right w:val="double" w:sz="6" w:space="0" w:color="BABABA"/>
            </w:tcBorders>
            <w:vAlign w:val="center"/>
            <w:hideMark/>
          </w:tcPr>
          <w:p w14:paraId="34BF5D74" w14:textId="77777777" w:rsidR="006857A6" w:rsidRPr="001936A4" w:rsidRDefault="006857A6" w:rsidP="00092818">
            <w:pPr>
              <w:jc w:val="center"/>
              <w:rPr>
                <w:rFonts w:eastAsia="Times New Roman"/>
                <w:b/>
                <w:color w:val="000000"/>
                <w:sz w:val="19"/>
                <w:szCs w:val="19"/>
                <w:lang w:val="pt-PT"/>
              </w:rPr>
            </w:pPr>
            <w:r w:rsidRPr="001936A4">
              <w:rPr>
                <w:rFonts w:eastAsia="Times New Roman"/>
                <w:b/>
                <w:color w:val="000000"/>
                <w:sz w:val="19"/>
                <w:szCs w:val="19"/>
                <w:lang w:val="pt-PT"/>
              </w:rPr>
              <w:t>ND</w:t>
            </w:r>
          </w:p>
        </w:tc>
      </w:tr>
      <w:tr w:rsidR="006857A6" w:rsidRPr="001936A4" w14:paraId="10965F5A" w14:textId="77777777" w:rsidTr="00092818">
        <w:trPr>
          <w:trHeight w:val="335"/>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057472E5"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18001</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5F687A81"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21000</w:t>
            </w:r>
          </w:p>
        </w:tc>
        <w:tc>
          <w:tcPr>
            <w:tcW w:w="1959" w:type="dxa"/>
            <w:tcBorders>
              <w:top w:val="double" w:sz="6" w:space="0" w:color="BABABA"/>
              <w:left w:val="double" w:sz="6" w:space="0" w:color="BABABA"/>
              <w:bottom w:val="double" w:sz="6" w:space="0" w:color="BABABA"/>
              <w:right w:val="double" w:sz="6" w:space="0" w:color="BABABA"/>
            </w:tcBorders>
            <w:vAlign w:val="center"/>
            <w:hideMark/>
          </w:tcPr>
          <w:p w14:paraId="4630935C"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21001</w:t>
            </w:r>
          </w:p>
        </w:tc>
        <w:tc>
          <w:tcPr>
            <w:tcW w:w="1909" w:type="dxa"/>
            <w:tcBorders>
              <w:top w:val="double" w:sz="6" w:space="0" w:color="BABABA"/>
              <w:left w:val="double" w:sz="6" w:space="0" w:color="BABABA"/>
              <w:bottom w:val="double" w:sz="6" w:space="0" w:color="BABABA"/>
              <w:right w:val="double" w:sz="6" w:space="0" w:color="BABABA"/>
            </w:tcBorders>
            <w:vAlign w:val="center"/>
            <w:hideMark/>
          </w:tcPr>
          <w:p w14:paraId="50920ADC"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12/365</w:t>
            </w:r>
          </w:p>
        </w:tc>
        <w:tc>
          <w:tcPr>
            <w:tcW w:w="1411" w:type="dxa"/>
            <w:tcBorders>
              <w:top w:val="double" w:sz="6" w:space="0" w:color="BABABA"/>
              <w:left w:val="double" w:sz="6" w:space="0" w:color="BABABA"/>
              <w:bottom w:val="double" w:sz="6" w:space="0" w:color="BABABA"/>
              <w:right w:val="double" w:sz="6" w:space="0" w:color="BABABA"/>
            </w:tcBorders>
            <w:vAlign w:val="center"/>
            <w:hideMark/>
          </w:tcPr>
          <w:p w14:paraId="0DB77CFB"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66</w:t>
            </w:r>
          </w:p>
        </w:tc>
        <w:tc>
          <w:tcPr>
            <w:tcW w:w="857" w:type="dxa"/>
            <w:tcBorders>
              <w:top w:val="double" w:sz="6" w:space="0" w:color="BABABA"/>
              <w:left w:val="double" w:sz="6" w:space="0" w:color="BABABA"/>
              <w:bottom w:val="double" w:sz="6" w:space="0" w:color="BABABA"/>
              <w:right w:val="double" w:sz="6" w:space="0" w:color="BABABA"/>
            </w:tcBorders>
            <w:vAlign w:val="center"/>
            <w:hideMark/>
          </w:tcPr>
          <w:p w14:paraId="5342619B"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1.80</w:t>
            </w:r>
          </w:p>
        </w:tc>
        <w:tc>
          <w:tcPr>
            <w:tcW w:w="567" w:type="dxa"/>
            <w:tcBorders>
              <w:top w:val="double" w:sz="6" w:space="0" w:color="BABABA"/>
              <w:left w:val="double" w:sz="6" w:space="0" w:color="BABABA"/>
              <w:bottom w:val="double" w:sz="6" w:space="0" w:color="BABABA"/>
              <w:right w:val="double" w:sz="6" w:space="0" w:color="BABABA"/>
            </w:tcBorders>
            <w:vAlign w:val="center"/>
            <w:hideMark/>
          </w:tcPr>
          <w:p w14:paraId="34A74888"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52</w:t>
            </w:r>
          </w:p>
        </w:tc>
      </w:tr>
      <w:tr w:rsidR="006857A6" w:rsidRPr="001936A4" w14:paraId="56CAED15" w14:textId="77777777" w:rsidTr="00092818">
        <w:trPr>
          <w:trHeight w:val="624"/>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73D4C048"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FONTE DE</w:t>
            </w:r>
          </w:p>
          <w:p w14:paraId="43E17A06"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RECURSO</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3C13195D" w14:textId="77777777" w:rsidR="006857A6" w:rsidRPr="001936A4" w:rsidRDefault="006857A6" w:rsidP="00092818">
            <w:pPr>
              <w:jc w:val="center"/>
              <w:rPr>
                <w:rFonts w:eastAsia="Times New Roman"/>
                <w:bCs/>
                <w:color w:val="000000"/>
                <w:sz w:val="19"/>
                <w:szCs w:val="19"/>
                <w:lang w:val="pt-PT"/>
              </w:rPr>
            </w:pPr>
            <w:r w:rsidRPr="001936A4">
              <w:rPr>
                <w:rFonts w:eastAsia="Times New Roman"/>
                <w:bCs/>
                <w:color w:val="000000"/>
                <w:sz w:val="19"/>
                <w:szCs w:val="19"/>
                <w:lang w:val="pt-PT"/>
              </w:rPr>
              <w:t>FUNDEB 30%</w:t>
            </w:r>
          </w:p>
        </w:tc>
        <w:tc>
          <w:tcPr>
            <w:tcW w:w="6703" w:type="dxa"/>
            <w:gridSpan w:val="5"/>
            <w:tcBorders>
              <w:top w:val="double" w:sz="6" w:space="0" w:color="BABABA"/>
              <w:left w:val="double" w:sz="6" w:space="0" w:color="BABABA"/>
              <w:bottom w:val="double" w:sz="6" w:space="0" w:color="BABABA"/>
              <w:right w:val="double" w:sz="6" w:space="0" w:color="BABABA"/>
            </w:tcBorders>
            <w:vAlign w:val="center"/>
            <w:hideMark/>
          </w:tcPr>
          <w:p w14:paraId="43C0CED0" w14:textId="77777777" w:rsidR="006857A6" w:rsidRPr="001936A4" w:rsidRDefault="006857A6" w:rsidP="00092818">
            <w:pPr>
              <w:jc w:val="center"/>
              <w:rPr>
                <w:rFonts w:eastAsia="Times New Roman"/>
                <w:bCs/>
                <w:color w:val="000000"/>
                <w:sz w:val="19"/>
                <w:szCs w:val="19"/>
                <w:lang w:val="pt-PT"/>
              </w:rPr>
            </w:pPr>
            <w:r w:rsidRPr="001936A4">
              <w:rPr>
                <w:rFonts w:eastAsia="Times New Roman"/>
                <w:bCs/>
                <w:color w:val="000000"/>
                <w:sz w:val="19"/>
                <w:szCs w:val="19"/>
                <w:lang w:val="pt-PT"/>
              </w:rPr>
              <w:t>1708 -4.4.90.52.00</w:t>
            </w:r>
          </w:p>
        </w:tc>
      </w:tr>
      <w:tr w:rsidR="006857A6" w:rsidRPr="001936A4" w14:paraId="35906548" w14:textId="77777777" w:rsidTr="00092818">
        <w:trPr>
          <w:trHeight w:val="624"/>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41F63192"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FONTE DE</w:t>
            </w:r>
          </w:p>
          <w:p w14:paraId="1CD879F2" w14:textId="77777777" w:rsidR="006857A6" w:rsidRPr="001936A4" w:rsidRDefault="006857A6" w:rsidP="00092818">
            <w:pPr>
              <w:jc w:val="center"/>
              <w:rPr>
                <w:rFonts w:eastAsia="Times New Roman"/>
                <w:color w:val="000000"/>
                <w:sz w:val="19"/>
                <w:szCs w:val="19"/>
                <w:lang w:val="pt-PT"/>
              </w:rPr>
            </w:pPr>
            <w:r w:rsidRPr="001936A4">
              <w:rPr>
                <w:rFonts w:eastAsia="Times New Roman"/>
                <w:color w:val="000000"/>
                <w:sz w:val="19"/>
                <w:szCs w:val="19"/>
                <w:lang w:val="pt-PT"/>
              </w:rPr>
              <w:t>RECURSO</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37CAEC77" w14:textId="77777777" w:rsidR="006857A6" w:rsidRPr="001936A4" w:rsidRDefault="006857A6" w:rsidP="00092818">
            <w:pPr>
              <w:jc w:val="center"/>
              <w:rPr>
                <w:rFonts w:eastAsia="Times New Roman"/>
                <w:bCs/>
                <w:color w:val="000000"/>
                <w:sz w:val="19"/>
                <w:szCs w:val="19"/>
                <w:lang w:val="pt-PT"/>
              </w:rPr>
            </w:pPr>
            <w:r w:rsidRPr="001936A4">
              <w:rPr>
                <w:rFonts w:eastAsia="Times New Roman"/>
                <w:bCs/>
                <w:color w:val="000000"/>
                <w:sz w:val="19"/>
                <w:szCs w:val="19"/>
                <w:lang w:val="pt-PT"/>
              </w:rPr>
              <w:t>FNDEFUNDEB 30% (VAAT)</w:t>
            </w:r>
          </w:p>
        </w:tc>
        <w:tc>
          <w:tcPr>
            <w:tcW w:w="6703" w:type="dxa"/>
            <w:gridSpan w:val="5"/>
            <w:tcBorders>
              <w:top w:val="double" w:sz="6" w:space="0" w:color="BABABA"/>
              <w:left w:val="double" w:sz="6" w:space="0" w:color="BABABA"/>
              <w:bottom w:val="double" w:sz="6" w:space="0" w:color="BABABA"/>
              <w:right w:val="double" w:sz="6" w:space="0" w:color="BABABA"/>
            </w:tcBorders>
            <w:vAlign w:val="center"/>
            <w:hideMark/>
          </w:tcPr>
          <w:p w14:paraId="7EDE69DE" w14:textId="77777777" w:rsidR="006857A6" w:rsidRPr="001936A4" w:rsidRDefault="006857A6" w:rsidP="00092818">
            <w:pPr>
              <w:jc w:val="center"/>
              <w:rPr>
                <w:rFonts w:eastAsia="Times New Roman"/>
                <w:bCs/>
                <w:color w:val="000000"/>
                <w:sz w:val="19"/>
                <w:szCs w:val="19"/>
                <w:lang w:val="pt-PT"/>
              </w:rPr>
            </w:pPr>
            <w:r w:rsidRPr="001936A4">
              <w:rPr>
                <w:rFonts w:eastAsia="Times New Roman"/>
                <w:bCs/>
                <w:color w:val="000000"/>
                <w:sz w:val="19"/>
                <w:szCs w:val="19"/>
                <w:lang w:val="pt-PT"/>
              </w:rPr>
              <w:t>1709- -4.4.90.52.00</w:t>
            </w:r>
          </w:p>
        </w:tc>
      </w:tr>
      <w:tr w:rsidR="006857A6" w14:paraId="0B8C02EE" w14:textId="77777777" w:rsidTr="00092818">
        <w:trPr>
          <w:trHeight w:val="628"/>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7F8A49E7" w14:textId="77777777" w:rsidR="006857A6" w:rsidRDefault="006857A6" w:rsidP="00092818">
            <w:pPr>
              <w:jc w:val="center"/>
              <w:rPr>
                <w:rFonts w:eastAsia="Times New Roman"/>
                <w:b/>
                <w:color w:val="000000"/>
                <w:sz w:val="19"/>
                <w:szCs w:val="19"/>
                <w:lang w:val="pt-PT"/>
              </w:rPr>
            </w:pPr>
            <w:r>
              <w:rPr>
                <w:rFonts w:eastAsia="Times New Roman"/>
                <w:b/>
                <w:color w:val="000000"/>
                <w:sz w:val="19"/>
                <w:szCs w:val="19"/>
                <w:lang w:val="pt-PT"/>
              </w:rPr>
              <w:t>UNIDADE GESTORA</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77421F72" w14:textId="77777777" w:rsidR="006857A6" w:rsidRDefault="006857A6" w:rsidP="00092818">
            <w:pPr>
              <w:jc w:val="center"/>
              <w:rPr>
                <w:rFonts w:eastAsia="Times New Roman"/>
                <w:b/>
                <w:color w:val="000000"/>
                <w:sz w:val="19"/>
                <w:szCs w:val="19"/>
                <w:lang w:val="pt-PT"/>
              </w:rPr>
            </w:pPr>
            <w:r>
              <w:rPr>
                <w:rFonts w:eastAsia="Times New Roman"/>
                <w:b/>
                <w:color w:val="000000"/>
                <w:sz w:val="19"/>
                <w:szCs w:val="19"/>
                <w:lang w:val="pt-PT"/>
              </w:rPr>
              <w:t>ÓRGÃO ORÇAMENTARIO</w:t>
            </w:r>
          </w:p>
        </w:tc>
        <w:tc>
          <w:tcPr>
            <w:tcW w:w="1959" w:type="dxa"/>
            <w:tcBorders>
              <w:top w:val="double" w:sz="6" w:space="0" w:color="BABABA"/>
              <w:left w:val="double" w:sz="6" w:space="0" w:color="BABABA"/>
              <w:bottom w:val="double" w:sz="6" w:space="0" w:color="BABABA"/>
              <w:right w:val="double" w:sz="6" w:space="0" w:color="BABABA"/>
            </w:tcBorders>
            <w:vAlign w:val="center"/>
            <w:hideMark/>
          </w:tcPr>
          <w:p w14:paraId="3EBD546C" w14:textId="77777777" w:rsidR="006857A6" w:rsidRDefault="006857A6" w:rsidP="00092818">
            <w:pPr>
              <w:jc w:val="center"/>
              <w:rPr>
                <w:rFonts w:eastAsia="Times New Roman"/>
                <w:b/>
                <w:color w:val="000000"/>
                <w:sz w:val="19"/>
                <w:szCs w:val="19"/>
                <w:lang w:val="pt-PT"/>
              </w:rPr>
            </w:pPr>
            <w:r>
              <w:rPr>
                <w:rFonts w:eastAsia="Times New Roman"/>
                <w:b/>
                <w:color w:val="000000"/>
                <w:sz w:val="19"/>
                <w:szCs w:val="19"/>
                <w:lang w:val="pt-PT"/>
              </w:rPr>
              <w:t>UND ORÇAMENTARIA</w:t>
            </w:r>
          </w:p>
        </w:tc>
        <w:tc>
          <w:tcPr>
            <w:tcW w:w="1909" w:type="dxa"/>
            <w:tcBorders>
              <w:top w:val="double" w:sz="6" w:space="0" w:color="BABABA"/>
              <w:left w:val="double" w:sz="6" w:space="0" w:color="BABABA"/>
              <w:bottom w:val="double" w:sz="6" w:space="0" w:color="BABABA"/>
              <w:right w:val="double" w:sz="6" w:space="0" w:color="BABABA"/>
            </w:tcBorders>
            <w:vAlign w:val="center"/>
            <w:hideMark/>
          </w:tcPr>
          <w:p w14:paraId="005C7E64" w14:textId="77777777" w:rsidR="006857A6" w:rsidRDefault="006857A6" w:rsidP="00092818">
            <w:pPr>
              <w:jc w:val="center"/>
              <w:rPr>
                <w:rFonts w:eastAsia="Times New Roman"/>
                <w:b/>
                <w:color w:val="000000"/>
                <w:sz w:val="19"/>
                <w:szCs w:val="19"/>
                <w:lang w:val="pt-PT"/>
              </w:rPr>
            </w:pPr>
            <w:r>
              <w:rPr>
                <w:rFonts w:eastAsia="Times New Roman"/>
                <w:b/>
                <w:color w:val="000000"/>
                <w:sz w:val="19"/>
                <w:szCs w:val="19"/>
                <w:lang w:val="pt-PT"/>
              </w:rPr>
              <w:t>FUNÇÃO/ SUBFUNÇÃO</w:t>
            </w:r>
          </w:p>
        </w:tc>
        <w:tc>
          <w:tcPr>
            <w:tcW w:w="1411" w:type="dxa"/>
            <w:tcBorders>
              <w:top w:val="double" w:sz="6" w:space="0" w:color="BABABA"/>
              <w:left w:val="double" w:sz="6" w:space="0" w:color="BABABA"/>
              <w:bottom w:val="double" w:sz="6" w:space="0" w:color="BABABA"/>
              <w:right w:val="double" w:sz="6" w:space="0" w:color="BABABA"/>
            </w:tcBorders>
            <w:vAlign w:val="center"/>
            <w:hideMark/>
          </w:tcPr>
          <w:p w14:paraId="77697CEB" w14:textId="77777777" w:rsidR="006857A6" w:rsidRDefault="006857A6" w:rsidP="00092818">
            <w:pPr>
              <w:jc w:val="center"/>
              <w:rPr>
                <w:rFonts w:eastAsia="Times New Roman"/>
                <w:b/>
                <w:color w:val="000000"/>
                <w:sz w:val="19"/>
                <w:szCs w:val="19"/>
                <w:lang w:val="pt-PT"/>
              </w:rPr>
            </w:pPr>
            <w:r>
              <w:rPr>
                <w:rFonts w:eastAsia="Times New Roman"/>
                <w:b/>
                <w:color w:val="000000"/>
                <w:sz w:val="19"/>
                <w:szCs w:val="19"/>
                <w:lang w:val="pt-PT"/>
              </w:rPr>
              <w:t>PROGRAMA</w:t>
            </w:r>
          </w:p>
        </w:tc>
        <w:tc>
          <w:tcPr>
            <w:tcW w:w="857" w:type="dxa"/>
            <w:tcBorders>
              <w:top w:val="double" w:sz="6" w:space="0" w:color="BABABA"/>
              <w:left w:val="double" w:sz="6" w:space="0" w:color="BABABA"/>
              <w:bottom w:val="double" w:sz="6" w:space="0" w:color="BABABA"/>
              <w:right w:val="double" w:sz="6" w:space="0" w:color="BABABA"/>
            </w:tcBorders>
            <w:vAlign w:val="center"/>
            <w:hideMark/>
          </w:tcPr>
          <w:p w14:paraId="24EA453A" w14:textId="77777777" w:rsidR="006857A6" w:rsidRDefault="006857A6" w:rsidP="00092818">
            <w:pPr>
              <w:jc w:val="center"/>
              <w:rPr>
                <w:rFonts w:eastAsia="Times New Roman"/>
                <w:b/>
                <w:color w:val="000000"/>
                <w:sz w:val="19"/>
                <w:szCs w:val="19"/>
                <w:lang w:val="pt-PT"/>
              </w:rPr>
            </w:pPr>
            <w:r>
              <w:rPr>
                <w:rFonts w:eastAsia="Times New Roman"/>
                <w:b/>
                <w:color w:val="000000"/>
                <w:sz w:val="19"/>
                <w:szCs w:val="19"/>
                <w:lang w:val="pt-PT"/>
              </w:rPr>
              <w:t>AÇÃO</w:t>
            </w:r>
          </w:p>
        </w:tc>
        <w:tc>
          <w:tcPr>
            <w:tcW w:w="567" w:type="dxa"/>
            <w:tcBorders>
              <w:top w:val="double" w:sz="6" w:space="0" w:color="BABABA"/>
              <w:left w:val="double" w:sz="6" w:space="0" w:color="BABABA"/>
              <w:bottom w:val="double" w:sz="6" w:space="0" w:color="BABABA"/>
              <w:right w:val="double" w:sz="6" w:space="0" w:color="BABABA"/>
            </w:tcBorders>
            <w:vAlign w:val="center"/>
            <w:hideMark/>
          </w:tcPr>
          <w:p w14:paraId="4A6E7BB1" w14:textId="77777777" w:rsidR="006857A6" w:rsidRDefault="006857A6" w:rsidP="00092818">
            <w:pPr>
              <w:jc w:val="center"/>
              <w:rPr>
                <w:rFonts w:eastAsia="Times New Roman"/>
                <w:b/>
                <w:color w:val="000000"/>
                <w:sz w:val="19"/>
                <w:szCs w:val="19"/>
                <w:lang w:val="pt-PT"/>
              </w:rPr>
            </w:pPr>
            <w:r>
              <w:rPr>
                <w:rFonts w:eastAsia="Times New Roman"/>
                <w:b/>
                <w:color w:val="000000"/>
                <w:sz w:val="19"/>
                <w:szCs w:val="19"/>
                <w:lang w:val="pt-PT"/>
              </w:rPr>
              <w:t>ND</w:t>
            </w:r>
          </w:p>
        </w:tc>
      </w:tr>
      <w:tr w:rsidR="006857A6" w14:paraId="7A445904" w14:textId="77777777" w:rsidTr="00092818">
        <w:trPr>
          <w:trHeight w:val="335"/>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15591ED5" w14:textId="77777777" w:rsidR="006857A6" w:rsidRDefault="006857A6" w:rsidP="00092818">
            <w:pPr>
              <w:jc w:val="center"/>
              <w:rPr>
                <w:rFonts w:eastAsia="Times New Roman"/>
                <w:color w:val="000000"/>
                <w:sz w:val="19"/>
                <w:szCs w:val="19"/>
                <w:lang w:val="pt-PT"/>
              </w:rPr>
            </w:pPr>
            <w:r>
              <w:rPr>
                <w:rFonts w:eastAsia="Times New Roman"/>
                <w:color w:val="000000"/>
                <w:sz w:val="19"/>
                <w:szCs w:val="19"/>
                <w:lang w:val="pt-PT"/>
              </w:rPr>
              <w:t>18001</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170097F7" w14:textId="77777777" w:rsidR="006857A6" w:rsidRDefault="006857A6" w:rsidP="00092818">
            <w:pPr>
              <w:jc w:val="center"/>
              <w:rPr>
                <w:rFonts w:eastAsia="Times New Roman"/>
                <w:color w:val="000000"/>
                <w:sz w:val="19"/>
                <w:szCs w:val="19"/>
                <w:lang w:val="pt-PT"/>
              </w:rPr>
            </w:pPr>
            <w:r>
              <w:rPr>
                <w:rFonts w:eastAsia="Times New Roman"/>
                <w:color w:val="000000"/>
                <w:sz w:val="19"/>
                <w:szCs w:val="19"/>
                <w:lang w:val="pt-PT"/>
              </w:rPr>
              <w:t>21000</w:t>
            </w:r>
          </w:p>
        </w:tc>
        <w:tc>
          <w:tcPr>
            <w:tcW w:w="1959" w:type="dxa"/>
            <w:tcBorders>
              <w:top w:val="double" w:sz="6" w:space="0" w:color="BABABA"/>
              <w:left w:val="double" w:sz="6" w:space="0" w:color="BABABA"/>
              <w:bottom w:val="double" w:sz="6" w:space="0" w:color="BABABA"/>
              <w:right w:val="double" w:sz="6" w:space="0" w:color="BABABA"/>
            </w:tcBorders>
            <w:vAlign w:val="center"/>
            <w:hideMark/>
          </w:tcPr>
          <w:p w14:paraId="0CD29641" w14:textId="77777777" w:rsidR="006857A6" w:rsidRDefault="006857A6" w:rsidP="00092818">
            <w:pPr>
              <w:jc w:val="center"/>
              <w:rPr>
                <w:rFonts w:eastAsia="Times New Roman"/>
                <w:color w:val="000000"/>
                <w:sz w:val="19"/>
                <w:szCs w:val="19"/>
                <w:lang w:val="pt-PT"/>
              </w:rPr>
            </w:pPr>
            <w:r>
              <w:rPr>
                <w:rFonts w:eastAsia="Times New Roman"/>
                <w:color w:val="000000"/>
                <w:sz w:val="19"/>
                <w:szCs w:val="19"/>
                <w:lang w:val="pt-PT"/>
              </w:rPr>
              <w:t>21001</w:t>
            </w:r>
          </w:p>
        </w:tc>
        <w:tc>
          <w:tcPr>
            <w:tcW w:w="1909" w:type="dxa"/>
            <w:tcBorders>
              <w:top w:val="double" w:sz="6" w:space="0" w:color="BABABA"/>
              <w:left w:val="double" w:sz="6" w:space="0" w:color="BABABA"/>
              <w:bottom w:val="double" w:sz="6" w:space="0" w:color="BABABA"/>
              <w:right w:val="double" w:sz="6" w:space="0" w:color="BABABA"/>
            </w:tcBorders>
            <w:vAlign w:val="center"/>
            <w:hideMark/>
          </w:tcPr>
          <w:p w14:paraId="05DB05F2" w14:textId="77777777" w:rsidR="006857A6" w:rsidRDefault="006857A6" w:rsidP="00092818">
            <w:pPr>
              <w:jc w:val="center"/>
              <w:rPr>
                <w:rFonts w:eastAsia="Times New Roman"/>
                <w:color w:val="000000"/>
                <w:sz w:val="19"/>
                <w:szCs w:val="19"/>
                <w:lang w:val="pt-PT"/>
              </w:rPr>
            </w:pPr>
            <w:r>
              <w:rPr>
                <w:rFonts w:eastAsia="Times New Roman"/>
                <w:color w:val="000000"/>
                <w:sz w:val="19"/>
                <w:szCs w:val="19"/>
                <w:lang w:val="pt-PT"/>
              </w:rPr>
              <w:t>12/365</w:t>
            </w:r>
          </w:p>
        </w:tc>
        <w:tc>
          <w:tcPr>
            <w:tcW w:w="1411" w:type="dxa"/>
            <w:tcBorders>
              <w:top w:val="double" w:sz="6" w:space="0" w:color="BABABA"/>
              <w:left w:val="double" w:sz="6" w:space="0" w:color="BABABA"/>
              <w:bottom w:val="double" w:sz="6" w:space="0" w:color="BABABA"/>
              <w:right w:val="double" w:sz="6" w:space="0" w:color="BABABA"/>
            </w:tcBorders>
            <w:vAlign w:val="center"/>
            <w:hideMark/>
          </w:tcPr>
          <w:p w14:paraId="3E7FCF95" w14:textId="77777777" w:rsidR="006857A6" w:rsidRDefault="006857A6" w:rsidP="00092818">
            <w:pPr>
              <w:jc w:val="center"/>
              <w:rPr>
                <w:rFonts w:eastAsia="Times New Roman"/>
                <w:color w:val="000000"/>
                <w:sz w:val="19"/>
                <w:szCs w:val="19"/>
                <w:lang w:val="pt-PT"/>
              </w:rPr>
            </w:pPr>
            <w:r>
              <w:rPr>
                <w:rFonts w:eastAsia="Times New Roman"/>
                <w:color w:val="000000"/>
                <w:sz w:val="19"/>
                <w:szCs w:val="19"/>
                <w:lang w:val="pt-PT"/>
              </w:rPr>
              <w:t>66</w:t>
            </w:r>
          </w:p>
        </w:tc>
        <w:tc>
          <w:tcPr>
            <w:tcW w:w="857" w:type="dxa"/>
            <w:tcBorders>
              <w:top w:val="double" w:sz="6" w:space="0" w:color="BABABA"/>
              <w:left w:val="double" w:sz="6" w:space="0" w:color="BABABA"/>
              <w:bottom w:val="double" w:sz="6" w:space="0" w:color="BABABA"/>
              <w:right w:val="double" w:sz="6" w:space="0" w:color="BABABA"/>
            </w:tcBorders>
            <w:vAlign w:val="center"/>
            <w:hideMark/>
          </w:tcPr>
          <w:p w14:paraId="484B6996" w14:textId="77777777" w:rsidR="006857A6" w:rsidRDefault="006857A6" w:rsidP="00092818">
            <w:pPr>
              <w:jc w:val="center"/>
              <w:rPr>
                <w:rFonts w:eastAsia="Times New Roman"/>
                <w:color w:val="000000"/>
                <w:sz w:val="19"/>
                <w:szCs w:val="19"/>
                <w:lang w:val="pt-PT"/>
              </w:rPr>
            </w:pPr>
            <w:r>
              <w:rPr>
                <w:rFonts w:eastAsia="Times New Roman"/>
                <w:color w:val="000000"/>
                <w:sz w:val="19"/>
                <w:szCs w:val="19"/>
                <w:lang w:val="pt-PT"/>
              </w:rPr>
              <w:t>1.80</w:t>
            </w:r>
          </w:p>
        </w:tc>
        <w:tc>
          <w:tcPr>
            <w:tcW w:w="567" w:type="dxa"/>
            <w:tcBorders>
              <w:top w:val="double" w:sz="6" w:space="0" w:color="BABABA"/>
              <w:left w:val="double" w:sz="6" w:space="0" w:color="BABABA"/>
              <w:bottom w:val="double" w:sz="6" w:space="0" w:color="BABABA"/>
              <w:right w:val="double" w:sz="6" w:space="0" w:color="BABABA"/>
            </w:tcBorders>
            <w:vAlign w:val="center"/>
            <w:hideMark/>
          </w:tcPr>
          <w:p w14:paraId="101E6CE5" w14:textId="77777777" w:rsidR="006857A6" w:rsidRDefault="006857A6" w:rsidP="00092818">
            <w:pPr>
              <w:jc w:val="center"/>
              <w:rPr>
                <w:rFonts w:eastAsia="Times New Roman"/>
                <w:color w:val="000000"/>
                <w:sz w:val="19"/>
                <w:szCs w:val="19"/>
                <w:lang w:val="pt-PT"/>
              </w:rPr>
            </w:pPr>
            <w:r>
              <w:rPr>
                <w:rFonts w:eastAsia="Times New Roman"/>
                <w:color w:val="000000"/>
                <w:sz w:val="19"/>
                <w:szCs w:val="19"/>
                <w:lang w:val="pt-PT"/>
              </w:rPr>
              <w:t>52</w:t>
            </w:r>
          </w:p>
        </w:tc>
      </w:tr>
      <w:tr w:rsidR="006857A6" w14:paraId="7A62A81B" w14:textId="77777777" w:rsidTr="00092818">
        <w:trPr>
          <w:trHeight w:val="624"/>
          <w:jc w:val="center"/>
        </w:trPr>
        <w:tc>
          <w:tcPr>
            <w:tcW w:w="1420" w:type="dxa"/>
            <w:tcBorders>
              <w:top w:val="double" w:sz="6" w:space="0" w:color="BABABA"/>
              <w:left w:val="double" w:sz="6" w:space="0" w:color="BABABA"/>
              <w:bottom w:val="double" w:sz="6" w:space="0" w:color="BABABA"/>
              <w:right w:val="double" w:sz="6" w:space="0" w:color="BABABA"/>
            </w:tcBorders>
            <w:vAlign w:val="center"/>
            <w:hideMark/>
          </w:tcPr>
          <w:p w14:paraId="2B17E7C3" w14:textId="77777777" w:rsidR="006857A6" w:rsidRDefault="006857A6" w:rsidP="00092818">
            <w:pPr>
              <w:jc w:val="center"/>
              <w:rPr>
                <w:rFonts w:eastAsia="Times New Roman"/>
                <w:color w:val="000000"/>
                <w:sz w:val="19"/>
                <w:szCs w:val="19"/>
                <w:lang w:val="pt-PT"/>
              </w:rPr>
            </w:pPr>
            <w:r>
              <w:rPr>
                <w:rFonts w:eastAsia="Times New Roman"/>
                <w:color w:val="000000"/>
                <w:sz w:val="19"/>
                <w:szCs w:val="19"/>
                <w:lang w:val="pt-PT"/>
              </w:rPr>
              <w:t>FONTE DE</w:t>
            </w:r>
          </w:p>
          <w:p w14:paraId="4F2300AD" w14:textId="77777777" w:rsidR="006857A6" w:rsidRDefault="006857A6" w:rsidP="00092818">
            <w:pPr>
              <w:jc w:val="center"/>
              <w:rPr>
                <w:rFonts w:eastAsia="Times New Roman"/>
                <w:color w:val="000000"/>
                <w:sz w:val="19"/>
                <w:szCs w:val="19"/>
                <w:lang w:val="pt-PT"/>
              </w:rPr>
            </w:pPr>
            <w:r>
              <w:rPr>
                <w:rFonts w:eastAsia="Times New Roman"/>
                <w:color w:val="000000"/>
                <w:sz w:val="19"/>
                <w:szCs w:val="19"/>
                <w:lang w:val="pt-PT"/>
              </w:rPr>
              <w:t>RECURSO</w:t>
            </w:r>
          </w:p>
        </w:tc>
        <w:tc>
          <w:tcPr>
            <w:tcW w:w="1807" w:type="dxa"/>
            <w:tcBorders>
              <w:top w:val="double" w:sz="6" w:space="0" w:color="BABABA"/>
              <w:left w:val="double" w:sz="6" w:space="0" w:color="BABABA"/>
              <w:bottom w:val="double" w:sz="6" w:space="0" w:color="BABABA"/>
              <w:right w:val="double" w:sz="6" w:space="0" w:color="BABABA"/>
            </w:tcBorders>
            <w:vAlign w:val="center"/>
            <w:hideMark/>
          </w:tcPr>
          <w:p w14:paraId="0CDDC8B7" w14:textId="77777777" w:rsidR="006857A6" w:rsidRDefault="006857A6" w:rsidP="00092818">
            <w:pPr>
              <w:jc w:val="center"/>
              <w:rPr>
                <w:rFonts w:eastAsia="Times New Roman"/>
                <w:bCs/>
                <w:color w:val="000000"/>
                <w:sz w:val="19"/>
                <w:szCs w:val="19"/>
                <w:lang w:val="pt-PT"/>
              </w:rPr>
            </w:pPr>
            <w:r>
              <w:rPr>
                <w:rFonts w:eastAsia="Times New Roman"/>
                <w:bCs/>
                <w:color w:val="000000"/>
                <w:sz w:val="19"/>
                <w:szCs w:val="19"/>
                <w:lang w:val="pt-PT"/>
              </w:rPr>
              <w:t>FUNDEB 30%</w:t>
            </w:r>
          </w:p>
        </w:tc>
        <w:tc>
          <w:tcPr>
            <w:tcW w:w="6703" w:type="dxa"/>
            <w:gridSpan w:val="5"/>
            <w:tcBorders>
              <w:top w:val="double" w:sz="6" w:space="0" w:color="BABABA"/>
              <w:left w:val="double" w:sz="6" w:space="0" w:color="BABABA"/>
              <w:bottom w:val="double" w:sz="6" w:space="0" w:color="BABABA"/>
              <w:right w:val="double" w:sz="6" w:space="0" w:color="BABABA"/>
            </w:tcBorders>
            <w:vAlign w:val="center"/>
            <w:hideMark/>
          </w:tcPr>
          <w:p w14:paraId="3369BC1E" w14:textId="77777777" w:rsidR="006857A6" w:rsidRDefault="006857A6" w:rsidP="00092818">
            <w:pPr>
              <w:jc w:val="center"/>
              <w:rPr>
                <w:rFonts w:eastAsia="Times New Roman"/>
                <w:bCs/>
                <w:color w:val="000000"/>
                <w:sz w:val="19"/>
                <w:szCs w:val="19"/>
                <w:lang w:val="pt-PT"/>
              </w:rPr>
            </w:pPr>
            <w:r>
              <w:rPr>
                <w:rFonts w:eastAsia="Times New Roman"/>
                <w:bCs/>
                <w:color w:val="000000"/>
                <w:sz w:val="19"/>
                <w:szCs w:val="19"/>
                <w:lang w:val="pt-PT"/>
              </w:rPr>
              <w:t>1752-4.4.90.52.00</w:t>
            </w:r>
          </w:p>
        </w:tc>
      </w:tr>
    </w:tbl>
    <w:p w14:paraId="7649FFFE" w14:textId="7573D905" w:rsidR="00A43D0F" w:rsidRPr="00BA5A9C" w:rsidRDefault="00A43D0F" w:rsidP="00A67498">
      <w:pPr>
        <w:tabs>
          <w:tab w:val="left" w:pos="426"/>
        </w:tabs>
        <w:spacing w:before="119" w:after="0" w:line="240" w:lineRule="auto"/>
        <w:ind w:right="-30"/>
        <w:jc w:val="both"/>
        <w:rPr>
          <w:rFonts w:ascii="Arial" w:eastAsia="Arial" w:hAnsi="Arial" w:cs="Arial"/>
          <w:sz w:val="20"/>
          <w:szCs w:val="20"/>
        </w:rPr>
      </w:pPr>
    </w:p>
    <w:p w14:paraId="51AF0EF3" w14:textId="1A669EA3" w:rsidR="003975F3" w:rsidRDefault="003975F3" w:rsidP="0057695A">
      <w:pPr>
        <w:jc w:val="right"/>
        <w:rPr>
          <w:rFonts w:ascii="Arial" w:hAnsi="Arial" w:cs="Arial"/>
        </w:rPr>
      </w:pPr>
    </w:p>
    <w:p w14:paraId="115761E6" w14:textId="41758146" w:rsidR="0057695A" w:rsidRPr="003F158B" w:rsidRDefault="0057695A" w:rsidP="0057695A">
      <w:pPr>
        <w:jc w:val="right"/>
        <w:rPr>
          <w:rFonts w:ascii="Arial" w:hAnsi="Arial" w:cs="Arial"/>
        </w:rPr>
      </w:pPr>
      <w:r w:rsidRPr="003F158B">
        <w:rPr>
          <w:rFonts w:ascii="Arial" w:hAnsi="Arial" w:cs="Arial"/>
        </w:rPr>
        <w:t xml:space="preserve">Belo Jardim- PE, em </w:t>
      </w:r>
      <w:r w:rsidR="00B25047">
        <w:rPr>
          <w:rFonts w:ascii="Arial" w:hAnsi="Arial" w:cs="Arial"/>
        </w:rPr>
        <w:t>2</w:t>
      </w:r>
      <w:r w:rsidR="00D64EF4">
        <w:rPr>
          <w:rFonts w:ascii="Arial" w:hAnsi="Arial" w:cs="Arial"/>
        </w:rPr>
        <w:t>1</w:t>
      </w:r>
      <w:r w:rsidR="001E50FD" w:rsidRPr="003F158B">
        <w:rPr>
          <w:rFonts w:ascii="Arial" w:hAnsi="Arial" w:cs="Arial"/>
        </w:rPr>
        <w:t xml:space="preserve"> de </w:t>
      </w:r>
      <w:r w:rsidR="00B25047">
        <w:rPr>
          <w:rFonts w:ascii="Arial" w:hAnsi="Arial" w:cs="Arial"/>
        </w:rPr>
        <w:t>maio</w:t>
      </w:r>
      <w:r w:rsidRPr="003F158B">
        <w:rPr>
          <w:rFonts w:ascii="Arial" w:hAnsi="Arial" w:cs="Arial"/>
        </w:rPr>
        <w:t xml:space="preserve"> de 202</w:t>
      </w:r>
      <w:r w:rsidR="003F158B" w:rsidRPr="003F158B">
        <w:rPr>
          <w:rFonts w:ascii="Arial" w:hAnsi="Arial" w:cs="Arial"/>
        </w:rPr>
        <w:t>5</w:t>
      </w:r>
      <w:r w:rsidR="003F158B">
        <w:rPr>
          <w:rFonts w:ascii="Arial" w:hAnsi="Arial" w:cs="Arial"/>
        </w:rPr>
        <w:t>.</w:t>
      </w:r>
    </w:p>
    <w:p w14:paraId="37D97D0D" w14:textId="6DE0A02A" w:rsidR="003F158B" w:rsidRDefault="003F158B" w:rsidP="003F158B">
      <w:pPr>
        <w:pStyle w:val="Corpodetexto"/>
        <w:spacing w:after="0"/>
        <w:rPr>
          <w:sz w:val="20"/>
        </w:rPr>
      </w:pPr>
    </w:p>
    <w:p w14:paraId="5D6D5A00" w14:textId="5F6FE54A" w:rsidR="003975F3" w:rsidRDefault="003975F3" w:rsidP="003F158B">
      <w:pPr>
        <w:pStyle w:val="Corpodetexto"/>
        <w:spacing w:after="0"/>
        <w:rPr>
          <w:sz w:val="20"/>
        </w:rPr>
      </w:pPr>
    </w:p>
    <w:p w14:paraId="62BC3ECB" w14:textId="6AC1D5B3" w:rsidR="00A923D8" w:rsidRDefault="00A923D8" w:rsidP="003F158B">
      <w:pPr>
        <w:pStyle w:val="Corpodetexto"/>
        <w:spacing w:after="0"/>
        <w:rPr>
          <w:sz w:val="20"/>
        </w:rPr>
      </w:pPr>
    </w:p>
    <w:p w14:paraId="3804407A" w14:textId="7E4829AF" w:rsidR="00A923D8" w:rsidRPr="00B74EB5" w:rsidRDefault="00A67498" w:rsidP="00A923D8">
      <w:pPr>
        <w:pStyle w:val="Corpodetexto"/>
        <w:spacing w:after="0"/>
        <w:jc w:val="center"/>
        <w:rPr>
          <w:rFonts w:ascii="Arial" w:hAnsi="Arial" w:cs="Arial"/>
          <w:b/>
          <w:bCs/>
        </w:rPr>
      </w:pPr>
      <w:r w:rsidRPr="00B74EB5">
        <w:rPr>
          <w:rFonts w:ascii="Arial" w:hAnsi="Arial" w:cs="Arial"/>
          <w:b/>
          <w:bCs/>
        </w:rPr>
        <w:t>LUÍS HENRIQUE MALHEIROS NUNES JÚNIOR</w:t>
      </w:r>
    </w:p>
    <w:p w14:paraId="293019B5" w14:textId="162A617D" w:rsidR="00A923D8" w:rsidRPr="00B74EB5" w:rsidRDefault="00A923D8" w:rsidP="00A923D8">
      <w:pPr>
        <w:pStyle w:val="Corpodetexto"/>
        <w:spacing w:after="0"/>
        <w:jc w:val="center"/>
        <w:rPr>
          <w:rFonts w:ascii="Arial" w:hAnsi="Arial" w:cs="Arial"/>
        </w:rPr>
      </w:pPr>
      <w:r w:rsidRPr="00B74EB5">
        <w:rPr>
          <w:rFonts w:ascii="Arial" w:hAnsi="Arial" w:cs="Arial"/>
        </w:rPr>
        <w:t>Secretário Executivo da Rede Escolar</w:t>
      </w:r>
    </w:p>
    <w:p w14:paraId="64E3B0E7" w14:textId="77777777" w:rsidR="00A923D8" w:rsidRDefault="00A923D8" w:rsidP="003F158B">
      <w:pPr>
        <w:pStyle w:val="Corpodetexto"/>
        <w:spacing w:after="0"/>
        <w:rPr>
          <w:sz w:val="20"/>
        </w:rPr>
      </w:pPr>
    </w:p>
    <w:p w14:paraId="05CC7DB9" w14:textId="77777777" w:rsidR="00B65180" w:rsidRDefault="00B65180" w:rsidP="00B65180">
      <w:pPr>
        <w:pStyle w:val="Corpodetexto"/>
        <w:spacing w:after="0"/>
        <w:jc w:val="center"/>
        <w:rPr>
          <w:sz w:val="20"/>
        </w:rPr>
      </w:pPr>
    </w:p>
    <w:p w14:paraId="2D9F29CD" w14:textId="79509AEB" w:rsidR="003F158B" w:rsidRPr="003F158B" w:rsidRDefault="003F158B" w:rsidP="003F158B">
      <w:pPr>
        <w:pStyle w:val="Corpodetexto"/>
        <w:spacing w:before="43" w:after="0"/>
        <w:rPr>
          <w:rFonts w:ascii="Arial" w:hAnsi="Arial" w:cs="Arial"/>
          <w:sz w:val="20"/>
        </w:rPr>
      </w:pPr>
    </w:p>
    <w:p w14:paraId="57A1FA1A" w14:textId="67E36647" w:rsidR="003F158B" w:rsidRPr="003F158B" w:rsidRDefault="00A67498" w:rsidP="003F158B">
      <w:pPr>
        <w:spacing w:after="0"/>
        <w:ind w:left="50" w:right="50"/>
        <w:jc w:val="center"/>
        <w:rPr>
          <w:rFonts w:ascii="Arial" w:hAnsi="Arial" w:cs="Arial"/>
          <w:b/>
        </w:rPr>
      </w:pPr>
      <w:r w:rsidRPr="003F158B">
        <w:rPr>
          <w:rFonts w:ascii="Arial" w:hAnsi="Arial" w:cs="Arial"/>
          <w:b/>
        </w:rPr>
        <w:t>AUZENITA</w:t>
      </w:r>
      <w:r w:rsidRPr="003F158B">
        <w:rPr>
          <w:rFonts w:ascii="Arial" w:hAnsi="Arial" w:cs="Arial"/>
          <w:b/>
          <w:spacing w:val="-2"/>
        </w:rPr>
        <w:t xml:space="preserve"> </w:t>
      </w:r>
      <w:r w:rsidRPr="003F158B">
        <w:rPr>
          <w:rFonts w:ascii="Arial" w:hAnsi="Arial" w:cs="Arial"/>
          <w:b/>
        </w:rPr>
        <w:t>MARIA</w:t>
      </w:r>
      <w:r w:rsidRPr="003F158B">
        <w:rPr>
          <w:rFonts w:ascii="Arial" w:hAnsi="Arial" w:cs="Arial"/>
          <w:b/>
          <w:spacing w:val="1"/>
        </w:rPr>
        <w:t xml:space="preserve"> </w:t>
      </w:r>
      <w:r w:rsidRPr="003F158B">
        <w:rPr>
          <w:rFonts w:ascii="Arial" w:hAnsi="Arial" w:cs="Arial"/>
          <w:b/>
        </w:rPr>
        <w:t>DE</w:t>
      </w:r>
      <w:r w:rsidRPr="003F158B">
        <w:rPr>
          <w:rFonts w:ascii="Arial" w:hAnsi="Arial" w:cs="Arial"/>
          <w:b/>
          <w:spacing w:val="-6"/>
        </w:rPr>
        <w:t xml:space="preserve"> </w:t>
      </w:r>
      <w:r w:rsidRPr="003F158B">
        <w:rPr>
          <w:rFonts w:ascii="Arial" w:hAnsi="Arial" w:cs="Arial"/>
          <w:b/>
          <w:spacing w:val="-4"/>
        </w:rPr>
        <w:t>SOUZA</w:t>
      </w:r>
    </w:p>
    <w:p w14:paraId="5629BBCA" w14:textId="4163AA91" w:rsidR="003F158B" w:rsidRDefault="003F158B" w:rsidP="00B65180">
      <w:pPr>
        <w:spacing w:before="39" w:after="0"/>
        <w:ind w:left="50" w:right="56"/>
        <w:jc w:val="center"/>
        <w:rPr>
          <w:rFonts w:ascii="Arial" w:hAnsi="Arial" w:cs="Arial"/>
          <w:spacing w:val="-2"/>
        </w:rPr>
      </w:pPr>
      <w:r w:rsidRPr="003F158B">
        <w:rPr>
          <w:rFonts w:ascii="Arial" w:hAnsi="Arial" w:cs="Arial"/>
        </w:rPr>
        <w:t>Secretária</w:t>
      </w:r>
      <w:r w:rsidRPr="003F158B">
        <w:rPr>
          <w:rFonts w:ascii="Arial" w:hAnsi="Arial" w:cs="Arial"/>
          <w:spacing w:val="-3"/>
        </w:rPr>
        <w:t xml:space="preserve"> </w:t>
      </w:r>
      <w:r w:rsidRPr="003F158B">
        <w:rPr>
          <w:rFonts w:ascii="Arial" w:hAnsi="Arial" w:cs="Arial"/>
        </w:rPr>
        <w:t>Executiva</w:t>
      </w:r>
      <w:r w:rsidRPr="003F158B">
        <w:rPr>
          <w:rFonts w:ascii="Arial" w:hAnsi="Arial" w:cs="Arial"/>
          <w:spacing w:val="-3"/>
        </w:rPr>
        <w:t xml:space="preserve"> </w:t>
      </w:r>
      <w:r w:rsidRPr="003F158B">
        <w:rPr>
          <w:rFonts w:ascii="Arial" w:hAnsi="Arial" w:cs="Arial"/>
        </w:rPr>
        <w:t>de</w:t>
      </w:r>
      <w:r w:rsidRPr="003F158B">
        <w:rPr>
          <w:rFonts w:ascii="Arial" w:hAnsi="Arial" w:cs="Arial"/>
          <w:spacing w:val="-3"/>
        </w:rPr>
        <w:t xml:space="preserve"> </w:t>
      </w:r>
      <w:r w:rsidRPr="003F158B">
        <w:rPr>
          <w:rFonts w:ascii="Arial" w:hAnsi="Arial" w:cs="Arial"/>
        </w:rPr>
        <w:t>Finanças</w:t>
      </w:r>
      <w:r w:rsidRPr="003F158B">
        <w:rPr>
          <w:rFonts w:ascii="Arial" w:hAnsi="Arial" w:cs="Arial"/>
          <w:spacing w:val="-3"/>
        </w:rPr>
        <w:t xml:space="preserve"> </w:t>
      </w:r>
      <w:r w:rsidRPr="003F158B">
        <w:rPr>
          <w:rFonts w:ascii="Arial" w:hAnsi="Arial" w:cs="Arial"/>
        </w:rPr>
        <w:t>e</w:t>
      </w:r>
      <w:r w:rsidRPr="003F158B">
        <w:rPr>
          <w:rFonts w:ascii="Arial" w:hAnsi="Arial" w:cs="Arial"/>
          <w:spacing w:val="-2"/>
        </w:rPr>
        <w:t xml:space="preserve"> Administração</w:t>
      </w:r>
    </w:p>
    <w:p w14:paraId="71334E96" w14:textId="77777777" w:rsidR="00B65180" w:rsidRDefault="00B65180" w:rsidP="00B65180">
      <w:pPr>
        <w:spacing w:before="39" w:after="0"/>
        <w:ind w:left="50" w:right="56"/>
        <w:jc w:val="center"/>
        <w:rPr>
          <w:rFonts w:ascii="Arial" w:hAnsi="Arial" w:cs="Arial"/>
          <w:spacing w:val="-2"/>
        </w:rPr>
      </w:pPr>
    </w:p>
    <w:p w14:paraId="2C6FEC28" w14:textId="77777777" w:rsidR="00B65180" w:rsidRDefault="00B65180" w:rsidP="00B65180">
      <w:pPr>
        <w:spacing w:before="39" w:after="0"/>
        <w:ind w:left="50" w:right="56"/>
        <w:jc w:val="center"/>
        <w:rPr>
          <w:rFonts w:ascii="Arial" w:hAnsi="Arial" w:cs="Arial"/>
          <w:spacing w:val="-2"/>
        </w:rPr>
      </w:pPr>
    </w:p>
    <w:p w14:paraId="41B56C3F" w14:textId="77777777" w:rsidR="00B65180" w:rsidRPr="00B65180" w:rsidRDefault="00B65180" w:rsidP="00B65180">
      <w:pPr>
        <w:spacing w:before="39" w:after="0"/>
        <w:ind w:left="50" w:right="56"/>
        <w:jc w:val="center"/>
        <w:rPr>
          <w:rFonts w:ascii="Arial" w:hAnsi="Arial" w:cs="Arial"/>
          <w:spacing w:val="-2"/>
        </w:rPr>
      </w:pPr>
    </w:p>
    <w:p w14:paraId="2FA944E6" w14:textId="34D28A1D" w:rsidR="003F158B" w:rsidRPr="003F158B" w:rsidRDefault="00A67498" w:rsidP="003F158B">
      <w:pPr>
        <w:spacing w:after="0"/>
        <w:ind w:left="50" w:right="48"/>
        <w:jc w:val="center"/>
        <w:rPr>
          <w:rFonts w:ascii="Arial" w:hAnsi="Arial" w:cs="Arial"/>
          <w:b/>
        </w:rPr>
      </w:pPr>
      <w:r w:rsidRPr="003F158B">
        <w:rPr>
          <w:rFonts w:ascii="Arial" w:hAnsi="Arial" w:cs="Arial"/>
          <w:b/>
        </w:rPr>
        <w:t>RENATO</w:t>
      </w:r>
      <w:r w:rsidRPr="003F158B">
        <w:rPr>
          <w:rFonts w:ascii="Arial" w:hAnsi="Arial" w:cs="Arial"/>
          <w:b/>
          <w:spacing w:val="-2"/>
        </w:rPr>
        <w:t xml:space="preserve"> </w:t>
      </w:r>
      <w:r w:rsidRPr="003F158B">
        <w:rPr>
          <w:rFonts w:ascii="Arial" w:hAnsi="Arial" w:cs="Arial"/>
          <w:b/>
        </w:rPr>
        <w:t>DUARTE</w:t>
      </w:r>
      <w:r w:rsidRPr="003F158B">
        <w:rPr>
          <w:rFonts w:ascii="Arial" w:hAnsi="Arial" w:cs="Arial"/>
          <w:b/>
          <w:spacing w:val="-2"/>
        </w:rPr>
        <w:t xml:space="preserve"> </w:t>
      </w:r>
      <w:r w:rsidRPr="003F158B">
        <w:rPr>
          <w:rFonts w:ascii="Arial" w:hAnsi="Arial" w:cs="Arial"/>
          <w:b/>
          <w:spacing w:val="-4"/>
        </w:rPr>
        <w:t>GOMES</w:t>
      </w:r>
    </w:p>
    <w:p w14:paraId="50FA5A84" w14:textId="057FB02B" w:rsidR="00793F58" w:rsidRPr="00A67498" w:rsidRDefault="003F158B" w:rsidP="00A67498">
      <w:pPr>
        <w:pStyle w:val="Corpodetexto"/>
        <w:spacing w:before="4" w:after="0"/>
        <w:ind w:left="426" w:right="476"/>
        <w:jc w:val="center"/>
        <w:rPr>
          <w:rFonts w:ascii="Arial" w:hAnsi="Arial" w:cs="Arial"/>
          <w:b/>
          <w:bCs/>
          <w:sz w:val="24"/>
          <w:szCs w:val="24"/>
        </w:rPr>
      </w:pPr>
      <w:r w:rsidRPr="003F158B">
        <w:rPr>
          <w:rFonts w:ascii="Arial" w:hAnsi="Arial" w:cs="Arial"/>
        </w:rPr>
        <w:t>Secretária</w:t>
      </w:r>
      <w:r w:rsidRPr="003F158B">
        <w:rPr>
          <w:rFonts w:ascii="Arial" w:hAnsi="Arial" w:cs="Arial"/>
          <w:spacing w:val="-3"/>
        </w:rPr>
        <w:t xml:space="preserve"> </w:t>
      </w:r>
      <w:r w:rsidRPr="003F158B">
        <w:rPr>
          <w:rFonts w:ascii="Arial" w:hAnsi="Arial" w:cs="Arial"/>
        </w:rPr>
        <w:t>de</w:t>
      </w:r>
      <w:r w:rsidRPr="003F158B">
        <w:rPr>
          <w:rFonts w:ascii="Arial" w:hAnsi="Arial" w:cs="Arial"/>
          <w:spacing w:val="-3"/>
        </w:rPr>
        <w:t xml:space="preserve"> </w:t>
      </w:r>
      <w:r w:rsidRPr="003F158B">
        <w:rPr>
          <w:rFonts w:ascii="Arial" w:hAnsi="Arial" w:cs="Arial"/>
        </w:rPr>
        <w:t>Educação</w:t>
      </w:r>
      <w:r w:rsidR="003975F3">
        <w:rPr>
          <w:rFonts w:ascii="Arial" w:hAnsi="Arial" w:cs="Arial"/>
          <w:spacing w:val="1"/>
        </w:rPr>
        <w:t>, Esporte e Tecnologia</w:t>
      </w:r>
    </w:p>
    <w:sectPr w:rsidR="00793F58" w:rsidRPr="00A67498" w:rsidSect="00A3673A">
      <w:headerReference w:type="default" r:id="rId32"/>
      <w:footerReference w:type="default" r:id="rId33"/>
      <w:pgSz w:w="11906" w:h="16838"/>
      <w:pgMar w:top="1556"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9BC32" w14:textId="77777777" w:rsidR="003B0D53" w:rsidRDefault="003B0D53">
      <w:pPr>
        <w:spacing w:after="0" w:line="240" w:lineRule="auto"/>
      </w:pPr>
      <w:r>
        <w:separator/>
      </w:r>
    </w:p>
  </w:endnote>
  <w:endnote w:type="continuationSeparator" w:id="0">
    <w:p w14:paraId="111B2468" w14:textId="77777777" w:rsidR="003B0D53" w:rsidRDefault="003B0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B20D" w14:textId="77777777" w:rsidR="00B02C6E" w:rsidRPr="001011CE" w:rsidRDefault="00B02C6E"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B02C6E" w:rsidRPr="001011CE" w:rsidRDefault="00B02C6E"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B02C6E" w:rsidRPr="001011CE" w:rsidRDefault="00B02C6E"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B02C6E" w:rsidRDefault="00B02C6E"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B773B" w14:textId="77777777" w:rsidR="003B0D53" w:rsidRDefault="003B0D53">
      <w:pPr>
        <w:spacing w:after="0" w:line="240" w:lineRule="auto"/>
      </w:pPr>
      <w:r>
        <w:separator/>
      </w:r>
    </w:p>
  </w:footnote>
  <w:footnote w:type="continuationSeparator" w:id="0">
    <w:p w14:paraId="7A7B54BA" w14:textId="77777777" w:rsidR="003B0D53" w:rsidRDefault="003B0D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370E7A2B" w:rsidR="00B02C6E" w:rsidRDefault="00B02C6E" w:rsidP="0066589C">
    <w:pPr>
      <w:pStyle w:val="Cabealho"/>
      <w:tabs>
        <w:tab w:val="clear" w:pos="4252"/>
        <w:tab w:val="clear" w:pos="8504"/>
        <w:tab w:val="left" w:pos="5925"/>
      </w:tabs>
    </w:pPr>
    <w:r>
      <w:tab/>
    </w:r>
  </w:p>
  <w:p w14:paraId="5898D4E1" w14:textId="41719E82" w:rsidR="00B02C6E" w:rsidRDefault="00B02C6E" w:rsidP="0066589C">
    <w:pPr>
      <w:pStyle w:val="Cabealho"/>
      <w:tabs>
        <w:tab w:val="clear" w:pos="4252"/>
        <w:tab w:val="clear" w:pos="8504"/>
        <w:tab w:val="left" w:pos="5925"/>
      </w:tabs>
    </w:pPr>
    <w:r>
      <w:rPr>
        <w:noProof/>
      </w:rPr>
      <w:drawing>
        <wp:anchor distT="0" distB="0" distL="0" distR="0" simplePos="0" relativeHeight="251659264" behindDoc="1" locked="0" layoutInCell="1" allowOverlap="1" wp14:anchorId="7315DC3C" wp14:editId="3EDAC7BB">
          <wp:simplePos x="0" y="0"/>
          <wp:positionH relativeFrom="page">
            <wp:align>left</wp:align>
          </wp:positionH>
          <wp:positionV relativeFrom="page">
            <wp:align>bottom</wp:align>
          </wp:positionV>
          <wp:extent cx="7557769" cy="10294051"/>
          <wp:effectExtent l="0" t="0" r="5715" b="0"/>
          <wp:wrapNone/>
          <wp:docPr id="1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557769" cy="10294051"/>
                  </a:xfrm>
                  <a:prstGeom prst="rect">
                    <a:avLst/>
                  </a:prstGeom>
                </pic:spPr>
              </pic:pic>
            </a:graphicData>
          </a:graphic>
        </wp:anchor>
      </w:drawing>
    </w:r>
  </w:p>
  <w:p w14:paraId="744A099E" w14:textId="00FDC126" w:rsidR="00B02C6E" w:rsidRDefault="00B02C6E" w:rsidP="0066589C">
    <w:pPr>
      <w:pStyle w:val="Cabealho"/>
      <w:tabs>
        <w:tab w:val="clear" w:pos="4252"/>
        <w:tab w:val="clear" w:pos="8504"/>
        <w:tab w:val="left" w:pos="5925"/>
      </w:tabs>
    </w:pPr>
  </w:p>
  <w:p w14:paraId="7680BEF0" w14:textId="366B85EB" w:rsidR="00B02C6E" w:rsidRDefault="00B02C6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21CAA034"/>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1283"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3"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5"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15581125">
    <w:abstractNumId w:val="14"/>
  </w:num>
  <w:num w:numId="2" w16cid:durableId="95440773">
    <w:abstractNumId w:val="12"/>
  </w:num>
  <w:num w:numId="3" w16cid:durableId="1523782358">
    <w:abstractNumId w:val="7"/>
  </w:num>
  <w:num w:numId="4" w16cid:durableId="1187867040">
    <w:abstractNumId w:val="1"/>
  </w:num>
  <w:num w:numId="5" w16cid:durableId="9852831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584430">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1329728">
    <w:abstractNumId w:val="13"/>
  </w:num>
  <w:num w:numId="8" w16cid:durableId="824859360">
    <w:abstractNumId w:val="0"/>
  </w:num>
  <w:num w:numId="9" w16cid:durableId="157619253">
    <w:abstractNumId w:val="11"/>
  </w:num>
  <w:num w:numId="10" w16cid:durableId="352536836">
    <w:abstractNumId w:val="6"/>
  </w:num>
  <w:num w:numId="11" w16cid:durableId="154879145">
    <w:abstractNumId w:val="10"/>
  </w:num>
  <w:num w:numId="12" w16cid:durableId="327293607">
    <w:abstractNumId w:val="7"/>
  </w:num>
  <w:num w:numId="13" w16cid:durableId="1748647095">
    <w:abstractNumId w:val="3"/>
  </w:num>
  <w:num w:numId="14" w16cid:durableId="1201016838">
    <w:abstractNumId w:val="5"/>
  </w:num>
  <w:num w:numId="15" w16cid:durableId="605846002">
    <w:abstractNumId w:val="16"/>
  </w:num>
  <w:num w:numId="16" w16cid:durableId="1375813250">
    <w:abstractNumId w:val="8"/>
  </w:num>
  <w:num w:numId="17" w16cid:durableId="1205017534">
    <w:abstractNumId w:val="2"/>
  </w:num>
  <w:num w:numId="18" w16cid:durableId="597716231">
    <w:abstractNumId w:val="9"/>
  </w:num>
  <w:num w:numId="19" w16cid:durableId="1667367640">
    <w:abstractNumId w:val="15"/>
  </w:num>
  <w:num w:numId="20" w16cid:durableId="1681807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077DF"/>
    <w:rsid w:val="00011341"/>
    <w:rsid w:val="00021CF3"/>
    <w:rsid w:val="00040B4F"/>
    <w:rsid w:val="00040FF3"/>
    <w:rsid w:val="00041B04"/>
    <w:rsid w:val="0004262A"/>
    <w:rsid w:val="00056857"/>
    <w:rsid w:val="00060AB4"/>
    <w:rsid w:val="0006257C"/>
    <w:rsid w:val="00063639"/>
    <w:rsid w:val="00067BA8"/>
    <w:rsid w:val="00070CC9"/>
    <w:rsid w:val="00071924"/>
    <w:rsid w:val="00074548"/>
    <w:rsid w:val="00074900"/>
    <w:rsid w:val="00074E08"/>
    <w:rsid w:val="00076B88"/>
    <w:rsid w:val="000817C3"/>
    <w:rsid w:val="0008532E"/>
    <w:rsid w:val="00097496"/>
    <w:rsid w:val="00097D6D"/>
    <w:rsid w:val="000A15FB"/>
    <w:rsid w:val="000A2BDC"/>
    <w:rsid w:val="000A418B"/>
    <w:rsid w:val="000B0406"/>
    <w:rsid w:val="000B7EFA"/>
    <w:rsid w:val="000C068B"/>
    <w:rsid w:val="000C79DA"/>
    <w:rsid w:val="000D141C"/>
    <w:rsid w:val="000D2A4B"/>
    <w:rsid w:val="000D7E42"/>
    <w:rsid w:val="000E0A8B"/>
    <w:rsid w:val="000E1C09"/>
    <w:rsid w:val="000E3B30"/>
    <w:rsid w:val="000E4492"/>
    <w:rsid w:val="000E56A4"/>
    <w:rsid w:val="000E79B4"/>
    <w:rsid w:val="000F5ACA"/>
    <w:rsid w:val="00105CC4"/>
    <w:rsid w:val="0010659A"/>
    <w:rsid w:val="001073CD"/>
    <w:rsid w:val="00112A8B"/>
    <w:rsid w:val="00114E91"/>
    <w:rsid w:val="001248B0"/>
    <w:rsid w:val="001253C3"/>
    <w:rsid w:val="00127398"/>
    <w:rsid w:val="00132361"/>
    <w:rsid w:val="00136146"/>
    <w:rsid w:val="001414C6"/>
    <w:rsid w:val="001464F4"/>
    <w:rsid w:val="0014727A"/>
    <w:rsid w:val="00153749"/>
    <w:rsid w:val="00155027"/>
    <w:rsid w:val="00155F17"/>
    <w:rsid w:val="00157F3D"/>
    <w:rsid w:val="00162D91"/>
    <w:rsid w:val="00163369"/>
    <w:rsid w:val="00163BED"/>
    <w:rsid w:val="00163F70"/>
    <w:rsid w:val="00164A6A"/>
    <w:rsid w:val="00171A34"/>
    <w:rsid w:val="0018004F"/>
    <w:rsid w:val="0018424D"/>
    <w:rsid w:val="001852FE"/>
    <w:rsid w:val="00187C23"/>
    <w:rsid w:val="00190026"/>
    <w:rsid w:val="00190C0D"/>
    <w:rsid w:val="00192656"/>
    <w:rsid w:val="0019308F"/>
    <w:rsid w:val="00196964"/>
    <w:rsid w:val="0019792D"/>
    <w:rsid w:val="001A5F05"/>
    <w:rsid w:val="001B0727"/>
    <w:rsid w:val="001B7C38"/>
    <w:rsid w:val="001C0C3F"/>
    <w:rsid w:val="001C66D0"/>
    <w:rsid w:val="001C78F2"/>
    <w:rsid w:val="001D204C"/>
    <w:rsid w:val="001E1917"/>
    <w:rsid w:val="001E44F5"/>
    <w:rsid w:val="001E50FD"/>
    <w:rsid w:val="001E7A5C"/>
    <w:rsid w:val="002038E5"/>
    <w:rsid w:val="0021226F"/>
    <w:rsid w:val="0021602D"/>
    <w:rsid w:val="0021679C"/>
    <w:rsid w:val="002231C5"/>
    <w:rsid w:val="00224E5B"/>
    <w:rsid w:val="00225F9E"/>
    <w:rsid w:val="00230842"/>
    <w:rsid w:val="002312A2"/>
    <w:rsid w:val="002342BF"/>
    <w:rsid w:val="00236766"/>
    <w:rsid w:val="0024040E"/>
    <w:rsid w:val="00243515"/>
    <w:rsid w:val="002466C9"/>
    <w:rsid w:val="00246C07"/>
    <w:rsid w:val="00252C7E"/>
    <w:rsid w:val="00262BC3"/>
    <w:rsid w:val="00264F36"/>
    <w:rsid w:val="00265E00"/>
    <w:rsid w:val="00266BD1"/>
    <w:rsid w:val="00275403"/>
    <w:rsid w:val="00276B31"/>
    <w:rsid w:val="00277E0B"/>
    <w:rsid w:val="0028421C"/>
    <w:rsid w:val="002860EC"/>
    <w:rsid w:val="002927C3"/>
    <w:rsid w:val="00292E2B"/>
    <w:rsid w:val="002B32B8"/>
    <w:rsid w:val="002B7EE8"/>
    <w:rsid w:val="002C2A4A"/>
    <w:rsid w:val="002C379D"/>
    <w:rsid w:val="002C648A"/>
    <w:rsid w:val="002E0327"/>
    <w:rsid w:val="002E1292"/>
    <w:rsid w:val="002E5E26"/>
    <w:rsid w:val="002E627C"/>
    <w:rsid w:val="002F2D18"/>
    <w:rsid w:val="002F351D"/>
    <w:rsid w:val="002F36EC"/>
    <w:rsid w:val="002F50A5"/>
    <w:rsid w:val="00302770"/>
    <w:rsid w:val="0030361A"/>
    <w:rsid w:val="00305A09"/>
    <w:rsid w:val="00310DD5"/>
    <w:rsid w:val="00320EA2"/>
    <w:rsid w:val="0032262B"/>
    <w:rsid w:val="00324A26"/>
    <w:rsid w:val="003337B7"/>
    <w:rsid w:val="003354A9"/>
    <w:rsid w:val="00337A1D"/>
    <w:rsid w:val="003421D6"/>
    <w:rsid w:val="00346831"/>
    <w:rsid w:val="003473A5"/>
    <w:rsid w:val="0034765B"/>
    <w:rsid w:val="003523B0"/>
    <w:rsid w:val="00353C80"/>
    <w:rsid w:val="00353FF0"/>
    <w:rsid w:val="0035671A"/>
    <w:rsid w:val="003610E3"/>
    <w:rsid w:val="00370441"/>
    <w:rsid w:val="00381EAE"/>
    <w:rsid w:val="003848AB"/>
    <w:rsid w:val="00384F7D"/>
    <w:rsid w:val="00387C7C"/>
    <w:rsid w:val="00390144"/>
    <w:rsid w:val="00391D25"/>
    <w:rsid w:val="00392007"/>
    <w:rsid w:val="00396157"/>
    <w:rsid w:val="003975F3"/>
    <w:rsid w:val="003B0D53"/>
    <w:rsid w:val="003B2BEA"/>
    <w:rsid w:val="003B555E"/>
    <w:rsid w:val="003B5730"/>
    <w:rsid w:val="003B7865"/>
    <w:rsid w:val="003C1178"/>
    <w:rsid w:val="003C4397"/>
    <w:rsid w:val="003D0236"/>
    <w:rsid w:val="003D3C50"/>
    <w:rsid w:val="003D6CB3"/>
    <w:rsid w:val="003E2F96"/>
    <w:rsid w:val="003F0415"/>
    <w:rsid w:val="003F0656"/>
    <w:rsid w:val="003F158B"/>
    <w:rsid w:val="003F461E"/>
    <w:rsid w:val="003F5E69"/>
    <w:rsid w:val="003F633F"/>
    <w:rsid w:val="003F7E39"/>
    <w:rsid w:val="0040254D"/>
    <w:rsid w:val="00407453"/>
    <w:rsid w:val="0041146E"/>
    <w:rsid w:val="00413DC9"/>
    <w:rsid w:val="00414321"/>
    <w:rsid w:val="00417CF5"/>
    <w:rsid w:val="004221F2"/>
    <w:rsid w:val="004275A9"/>
    <w:rsid w:val="00427C9D"/>
    <w:rsid w:val="00433551"/>
    <w:rsid w:val="00435C68"/>
    <w:rsid w:val="00437CD0"/>
    <w:rsid w:val="004500BD"/>
    <w:rsid w:val="00452DDC"/>
    <w:rsid w:val="0045512B"/>
    <w:rsid w:val="0045576F"/>
    <w:rsid w:val="0046791E"/>
    <w:rsid w:val="00472FD2"/>
    <w:rsid w:val="004737E0"/>
    <w:rsid w:val="00476613"/>
    <w:rsid w:val="0047761C"/>
    <w:rsid w:val="00480A9F"/>
    <w:rsid w:val="004828D6"/>
    <w:rsid w:val="00483374"/>
    <w:rsid w:val="00485D61"/>
    <w:rsid w:val="00486919"/>
    <w:rsid w:val="00490615"/>
    <w:rsid w:val="004A036D"/>
    <w:rsid w:val="004A03EB"/>
    <w:rsid w:val="004A41ED"/>
    <w:rsid w:val="004A6FBC"/>
    <w:rsid w:val="004B1EEF"/>
    <w:rsid w:val="004B6F3B"/>
    <w:rsid w:val="004C0E68"/>
    <w:rsid w:val="004C262E"/>
    <w:rsid w:val="004C4E62"/>
    <w:rsid w:val="004C6AFE"/>
    <w:rsid w:val="004C704E"/>
    <w:rsid w:val="004D1A74"/>
    <w:rsid w:val="004D51E2"/>
    <w:rsid w:val="004D78C6"/>
    <w:rsid w:val="004E15A1"/>
    <w:rsid w:val="004F5126"/>
    <w:rsid w:val="004F5AF4"/>
    <w:rsid w:val="004F7782"/>
    <w:rsid w:val="00501212"/>
    <w:rsid w:val="005035AF"/>
    <w:rsid w:val="00511595"/>
    <w:rsid w:val="00513406"/>
    <w:rsid w:val="00517ABF"/>
    <w:rsid w:val="00521AE9"/>
    <w:rsid w:val="00521B0F"/>
    <w:rsid w:val="00524E2C"/>
    <w:rsid w:val="00533C1A"/>
    <w:rsid w:val="00547F1A"/>
    <w:rsid w:val="00556CB8"/>
    <w:rsid w:val="005705A0"/>
    <w:rsid w:val="0057695A"/>
    <w:rsid w:val="00581863"/>
    <w:rsid w:val="00587036"/>
    <w:rsid w:val="005964C4"/>
    <w:rsid w:val="005A0EC7"/>
    <w:rsid w:val="005A2E92"/>
    <w:rsid w:val="005A4E95"/>
    <w:rsid w:val="005A6185"/>
    <w:rsid w:val="005B0B6A"/>
    <w:rsid w:val="005B1EA0"/>
    <w:rsid w:val="005B2400"/>
    <w:rsid w:val="005B3DDA"/>
    <w:rsid w:val="005B5149"/>
    <w:rsid w:val="005B5DB3"/>
    <w:rsid w:val="005B6A35"/>
    <w:rsid w:val="005C15DD"/>
    <w:rsid w:val="005C6DAE"/>
    <w:rsid w:val="005C74F0"/>
    <w:rsid w:val="005D0CB9"/>
    <w:rsid w:val="005D110B"/>
    <w:rsid w:val="005D4BC2"/>
    <w:rsid w:val="005E1EBB"/>
    <w:rsid w:val="005E2859"/>
    <w:rsid w:val="005E311F"/>
    <w:rsid w:val="005E6B39"/>
    <w:rsid w:val="005F000F"/>
    <w:rsid w:val="005F4D3F"/>
    <w:rsid w:val="005F615E"/>
    <w:rsid w:val="005F64CB"/>
    <w:rsid w:val="00602D1D"/>
    <w:rsid w:val="006039ED"/>
    <w:rsid w:val="006041AD"/>
    <w:rsid w:val="00604623"/>
    <w:rsid w:val="00611D3A"/>
    <w:rsid w:val="006220B0"/>
    <w:rsid w:val="00625469"/>
    <w:rsid w:val="006339EA"/>
    <w:rsid w:val="0063518C"/>
    <w:rsid w:val="006351CE"/>
    <w:rsid w:val="00636B61"/>
    <w:rsid w:val="006405E4"/>
    <w:rsid w:val="00644D74"/>
    <w:rsid w:val="0064682D"/>
    <w:rsid w:val="00660B5F"/>
    <w:rsid w:val="00661A92"/>
    <w:rsid w:val="00662FB8"/>
    <w:rsid w:val="0066589C"/>
    <w:rsid w:val="0067635A"/>
    <w:rsid w:val="006810EA"/>
    <w:rsid w:val="006857A6"/>
    <w:rsid w:val="00686F0C"/>
    <w:rsid w:val="006913E5"/>
    <w:rsid w:val="006977E2"/>
    <w:rsid w:val="006A1E35"/>
    <w:rsid w:val="006A32B3"/>
    <w:rsid w:val="006B6B2A"/>
    <w:rsid w:val="006C1628"/>
    <w:rsid w:val="006C4EA7"/>
    <w:rsid w:val="006E1E54"/>
    <w:rsid w:val="006E23C5"/>
    <w:rsid w:val="006E2885"/>
    <w:rsid w:val="006E5A2A"/>
    <w:rsid w:val="006F6152"/>
    <w:rsid w:val="00701A08"/>
    <w:rsid w:val="00701C55"/>
    <w:rsid w:val="00701E08"/>
    <w:rsid w:val="00704B2F"/>
    <w:rsid w:val="007057E3"/>
    <w:rsid w:val="00710B0D"/>
    <w:rsid w:val="007126CB"/>
    <w:rsid w:val="0071513B"/>
    <w:rsid w:val="00716FB0"/>
    <w:rsid w:val="00721764"/>
    <w:rsid w:val="00723AD1"/>
    <w:rsid w:val="007241A9"/>
    <w:rsid w:val="00726712"/>
    <w:rsid w:val="00732A4D"/>
    <w:rsid w:val="00734BC3"/>
    <w:rsid w:val="00736475"/>
    <w:rsid w:val="00736D3C"/>
    <w:rsid w:val="00743FB8"/>
    <w:rsid w:val="00745CB6"/>
    <w:rsid w:val="00747671"/>
    <w:rsid w:val="00753F6F"/>
    <w:rsid w:val="007558B7"/>
    <w:rsid w:val="00755C45"/>
    <w:rsid w:val="00780252"/>
    <w:rsid w:val="00780557"/>
    <w:rsid w:val="007840A6"/>
    <w:rsid w:val="00791F4F"/>
    <w:rsid w:val="00792107"/>
    <w:rsid w:val="00793F58"/>
    <w:rsid w:val="00797000"/>
    <w:rsid w:val="007B3433"/>
    <w:rsid w:val="007B6691"/>
    <w:rsid w:val="007C4D07"/>
    <w:rsid w:val="007D34F3"/>
    <w:rsid w:val="007D3D01"/>
    <w:rsid w:val="007E1FEC"/>
    <w:rsid w:val="007E2500"/>
    <w:rsid w:val="007E5E56"/>
    <w:rsid w:val="007F2328"/>
    <w:rsid w:val="008017EF"/>
    <w:rsid w:val="00801E43"/>
    <w:rsid w:val="008027B5"/>
    <w:rsid w:val="00803B21"/>
    <w:rsid w:val="00804234"/>
    <w:rsid w:val="00814CAD"/>
    <w:rsid w:val="008150B3"/>
    <w:rsid w:val="008154C5"/>
    <w:rsid w:val="008200A6"/>
    <w:rsid w:val="00823097"/>
    <w:rsid w:val="0082338D"/>
    <w:rsid w:val="00825C04"/>
    <w:rsid w:val="00830131"/>
    <w:rsid w:val="00835BBD"/>
    <w:rsid w:val="00836735"/>
    <w:rsid w:val="00841983"/>
    <w:rsid w:val="00843995"/>
    <w:rsid w:val="00851162"/>
    <w:rsid w:val="00853FD0"/>
    <w:rsid w:val="00855F89"/>
    <w:rsid w:val="00856938"/>
    <w:rsid w:val="0085732A"/>
    <w:rsid w:val="00861A2F"/>
    <w:rsid w:val="00862647"/>
    <w:rsid w:val="00863DBC"/>
    <w:rsid w:val="008709C3"/>
    <w:rsid w:val="008716A4"/>
    <w:rsid w:val="00871856"/>
    <w:rsid w:val="00873D7A"/>
    <w:rsid w:val="00877BE0"/>
    <w:rsid w:val="00887603"/>
    <w:rsid w:val="008961EA"/>
    <w:rsid w:val="00896E68"/>
    <w:rsid w:val="008A0282"/>
    <w:rsid w:val="008A3299"/>
    <w:rsid w:val="008A32E7"/>
    <w:rsid w:val="008A39FB"/>
    <w:rsid w:val="008A5A4A"/>
    <w:rsid w:val="008A6400"/>
    <w:rsid w:val="008A674C"/>
    <w:rsid w:val="008B29E4"/>
    <w:rsid w:val="008B4362"/>
    <w:rsid w:val="008C3C34"/>
    <w:rsid w:val="008D6AC9"/>
    <w:rsid w:val="008E0105"/>
    <w:rsid w:val="008E23A6"/>
    <w:rsid w:val="008E73E5"/>
    <w:rsid w:val="008F1843"/>
    <w:rsid w:val="008F31D5"/>
    <w:rsid w:val="00902AC4"/>
    <w:rsid w:val="00903F87"/>
    <w:rsid w:val="00904E61"/>
    <w:rsid w:val="00907349"/>
    <w:rsid w:val="00907E50"/>
    <w:rsid w:val="00911C40"/>
    <w:rsid w:val="0091715E"/>
    <w:rsid w:val="009177EF"/>
    <w:rsid w:val="009250BB"/>
    <w:rsid w:val="00942C3B"/>
    <w:rsid w:val="00946AD2"/>
    <w:rsid w:val="00947BFF"/>
    <w:rsid w:val="0095076F"/>
    <w:rsid w:val="00954FE0"/>
    <w:rsid w:val="00963074"/>
    <w:rsid w:val="00965138"/>
    <w:rsid w:val="009655B4"/>
    <w:rsid w:val="009662F1"/>
    <w:rsid w:val="00967B01"/>
    <w:rsid w:val="00977523"/>
    <w:rsid w:val="00977A77"/>
    <w:rsid w:val="00985CE7"/>
    <w:rsid w:val="00993005"/>
    <w:rsid w:val="00996D75"/>
    <w:rsid w:val="009A460B"/>
    <w:rsid w:val="009A7667"/>
    <w:rsid w:val="009B2943"/>
    <w:rsid w:val="009B3BD7"/>
    <w:rsid w:val="009B4406"/>
    <w:rsid w:val="009B6397"/>
    <w:rsid w:val="009B6994"/>
    <w:rsid w:val="009B71F9"/>
    <w:rsid w:val="009C027A"/>
    <w:rsid w:val="009C4671"/>
    <w:rsid w:val="009D0B38"/>
    <w:rsid w:val="009D1E1B"/>
    <w:rsid w:val="009D27B6"/>
    <w:rsid w:val="009E177D"/>
    <w:rsid w:val="009E69D5"/>
    <w:rsid w:val="009F0DF2"/>
    <w:rsid w:val="009F0E50"/>
    <w:rsid w:val="009F3EE4"/>
    <w:rsid w:val="009F498F"/>
    <w:rsid w:val="00A02EF7"/>
    <w:rsid w:val="00A07319"/>
    <w:rsid w:val="00A11D22"/>
    <w:rsid w:val="00A13EFC"/>
    <w:rsid w:val="00A21453"/>
    <w:rsid w:val="00A23D33"/>
    <w:rsid w:val="00A25ECA"/>
    <w:rsid w:val="00A31FC9"/>
    <w:rsid w:val="00A327E3"/>
    <w:rsid w:val="00A35DB9"/>
    <w:rsid w:val="00A3673A"/>
    <w:rsid w:val="00A4128D"/>
    <w:rsid w:val="00A4245E"/>
    <w:rsid w:val="00A43D0F"/>
    <w:rsid w:val="00A51655"/>
    <w:rsid w:val="00A5475F"/>
    <w:rsid w:val="00A6476B"/>
    <w:rsid w:val="00A67498"/>
    <w:rsid w:val="00A70F82"/>
    <w:rsid w:val="00A7193C"/>
    <w:rsid w:val="00A73E6D"/>
    <w:rsid w:val="00A7407A"/>
    <w:rsid w:val="00A743FB"/>
    <w:rsid w:val="00A759FA"/>
    <w:rsid w:val="00A75C22"/>
    <w:rsid w:val="00A77B1C"/>
    <w:rsid w:val="00A848C0"/>
    <w:rsid w:val="00A859B2"/>
    <w:rsid w:val="00A85F69"/>
    <w:rsid w:val="00A902D2"/>
    <w:rsid w:val="00A923D8"/>
    <w:rsid w:val="00AA587E"/>
    <w:rsid w:val="00AC0D88"/>
    <w:rsid w:val="00AC4958"/>
    <w:rsid w:val="00AC77AA"/>
    <w:rsid w:val="00AD121A"/>
    <w:rsid w:val="00AD1F7A"/>
    <w:rsid w:val="00AD31F6"/>
    <w:rsid w:val="00AD4336"/>
    <w:rsid w:val="00AE3E04"/>
    <w:rsid w:val="00AE60F4"/>
    <w:rsid w:val="00AE7F57"/>
    <w:rsid w:val="00AF038C"/>
    <w:rsid w:val="00B005C6"/>
    <w:rsid w:val="00B0169E"/>
    <w:rsid w:val="00B02C6E"/>
    <w:rsid w:val="00B04BE2"/>
    <w:rsid w:val="00B06D99"/>
    <w:rsid w:val="00B1610F"/>
    <w:rsid w:val="00B1786C"/>
    <w:rsid w:val="00B214B0"/>
    <w:rsid w:val="00B25047"/>
    <w:rsid w:val="00B33842"/>
    <w:rsid w:val="00B4685D"/>
    <w:rsid w:val="00B5520B"/>
    <w:rsid w:val="00B55FEF"/>
    <w:rsid w:val="00B60350"/>
    <w:rsid w:val="00B6280D"/>
    <w:rsid w:val="00B65180"/>
    <w:rsid w:val="00B700A2"/>
    <w:rsid w:val="00B7424F"/>
    <w:rsid w:val="00B74EB5"/>
    <w:rsid w:val="00B758EE"/>
    <w:rsid w:val="00B75FAE"/>
    <w:rsid w:val="00B809FD"/>
    <w:rsid w:val="00B816A2"/>
    <w:rsid w:val="00B81791"/>
    <w:rsid w:val="00B835CF"/>
    <w:rsid w:val="00B8390A"/>
    <w:rsid w:val="00B85AD1"/>
    <w:rsid w:val="00B909D3"/>
    <w:rsid w:val="00B91F8B"/>
    <w:rsid w:val="00B937FE"/>
    <w:rsid w:val="00BA2E7B"/>
    <w:rsid w:val="00BA5A9C"/>
    <w:rsid w:val="00BB23A7"/>
    <w:rsid w:val="00BB491C"/>
    <w:rsid w:val="00BB4DDE"/>
    <w:rsid w:val="00BC18B4"/>
    <w:rsid w:val="00BC1DAE"/>
    <w:rsid w:val="00BC381E"/>
    <w:rsid w:val="00BC500D"/>
    <w:rsid w:val="00BD1822"/>
    <w:rsid w:val="00BD2793"/>
    <w:rsid w:val="00BD3714"/>
    <w:rsid w:val="00BD3FA8"/>
    <w:rsid w:val="00BD7897"/>
    <w:rsid w:val="00BE38D4"/>
    <w:rsid w:val="00BF5D3D"/>
    <w:rsid w:val="00BF6C1D"/>
    <w:rsid w:val="00C01722"/>
    <w:rsid w:val="00C02F13"/>
    <w:rsid w:val="00C10443"/>
    <w:rsid w:val="00C1664C"/>
    <w:rsid w:val="00C21541"/>
    <w:rsid w:val="00C23BA3"/>
    <w:rsid w:val="00C317CA"/>
    <w:rsid w:val="00C31AB1"/>
    <w:rsid w:val="00C349E5"/>
    <w:rsid w:val="00C37E42"/>
    <w:rsid w:val="00C502C5"/>
    <w:rsid w:val="00C508BA"/>
    <w:rsid w:val="00C5117D"/>
    <w:rsid w:val="00C51922"/>
    <w:rsid w:val="00C52E98"/>
    <w:rsid w:val="00C53D95"/>
    <w:rsid w:val="00C53DC3"/>
    <w:rsid w:val="00C54E3B"/>
    <w:rsid w:val="00C57338"/>
    <w:rsid w:val="00C576EE"/>
    <w:rsid w:val="00C641D8"/>
    <w:rsid w:val="00C7088D"/>
    <w:rsid w:val="00C74044"/>
    <w:rsid w:val="00C747AF"/>
    <w:rsid w:val="00C80BC2"/>
    <w:rsid w:val="00C819BF"/>
    <w:rsid w:val="00C83678"/>
    <w:rsid w:val="00C84784"/>
    <w:rsid w:val="00C86194"/>
    <w:rsid w:val="00C92763"/>
    <w:rsid w:val="00C9376C"/>
    <w:rsid w:val="00CB3779"/>
    <w:rsid w:val="00CB4286"/>
    <w:rsid w:val="00CB56D8"/>
    <w:rsid w:val="00CB64FB"/>
    <w:rsid w:val="00CB6D8F"/>
    <w:rsid w:val="00CC22EA"/>
    <w:rsid w:val="00CC3DB6"/>
    <w:rsid w:val="00CD12CF"/>
    <w:rsid w:val="00CD12DB"/>
    <w:rsid w:val="00CD6A50"/>
    <w:rsid w:val="00CE187B"/>
    <w:rsid w:val="00CE29AA"/>
    <w:rsid w:val="00CE2EC8"/>
    <w:rsid w:val="00CE35FD"/>
    <w:rsid w:val="00CE4DBD"/>
    <w:rsid w:val="00CF07D1"/>
    <w:rsid w:val="00CF3527"/>
    <w:rsid w:val="00D10386"/>
    <w:rsid w:val="00D11845"/>
    <w:rsid w:val="00D1654E"/>
    <w:rsid w:val="00D177C1"/>
    <w:rsid w:val="00D2206D"/>
    <w:rsid w:val="00D235DB"/>
    <w:rsid w:val="00D248CA"/>
    <w:rsid w:val="00D249AE"/>
    <w:rsid w:val="00D37DB8"/>
    <w:rsid w:val="00D4786F"/>
    <w:rsid w:val="00D60E31"/>
    <w:rsid w:val="00D62337"/>
    <w:rsid w:val="00D6305C"/>
    <w:rsid w:val="00D64EF4"/>
    <w:rsid w:val="00D6533F"/>
    <w:rsid w:val="00D67C79"/>
    <w:rsid w:val="00D7089A"/>
    <w:rsid w:val="00D77D6C"/>
    <w:rsid w:val="00D860B4"/>
    <w:rsid w:val="00D86B34"/>
    <w:rsid w:val="00D93BF4"/>
    <w:rsid w:val="00DA753E"/>
    <w:rsid w:val="00DB30C6"/>
    <w:rsid w:val="00DD2518"/>
    <w:rsid w:val="00DD40E4"/>
    <w:rsid w:val="00DD7853"/>
    <w:rsid w:val="00DE1C94"/>
    <w:rsid w:val="00DE3949"/>
    <w:rsid w:val="00DE6597"/>
    <w:rsid w:val="00DE784F"/>
    <w:rsid w:val="00DF2CD2"/>
    <w:rsid w:val="00DF2F64"/>
    <w:rsid w:val="00DF733A"/>
    <w:rsid w:val="00E04242"/>
    <w:rsid w:val="00E04371"/>
    <w:rsid w:val="00E05533"/>
    <w:rsid w:val="00E1390E"/>
    <w:rsid w:val="00E161D9"/>
    <w:rsid w:val="00E240FC"/>
    <w:rsid w:val="00E41378"/>
    <w:rsid w:val="00E43A60"/>
    <w:rsid w:val="00E45965"/>
    <w:rsid w:val="00E466AD"/>
    <w:rsid w:val="00E5108A"/>
    <w:rsid w:val="00E64157"/>
    <w:rsid w:val="00E677F0"/>
    <w:rsid w:val="00E70E22"/>
    <w:rsid w:val="00E719C9"/>
    <w:rsid w:val="00E72F0E"/>
    <w:rsid w:val="00E81DFC"/>
    <w:rsid w:val="00E83DB6"/>
    <w:rsid w:val="00E8452C"/>
    <w:rsid w:val="00E857B9"/>
    <w:rsid w:val="00E90170"/>
    <w:rsid w:val="00E9026C"/>
    <w:rsid w:val="00E91BB4"/>
    <w:rsid w:val="00E951F7"/>
    <w:rsid w:val="00EA2FE5"/>
    <w:rsid w:val="00EB119B"/>
    <w:rsid w:val="00EB31D1"/>
    <w:rsid w:val="00EB7ED1"/>
    <w:rsid w:val="00EC1485"/>
    <w:rsid w:val="00EC7820"/>
    <w:rsid w:val="00ED6B17"/>
    <w:rsid w:val="00ED7F10"/>
    <w:rsid w:val="00EE1C1D"/>
    <w:rsid w:val="00EE73A3"/>
    <w:rsid w:val="00EF2BB1"/>
    <w:rsid w:val="00EF361E"/>
    <w:rsid w:val="00EF4A9B"/>
    <w:rsid w:val="00EF54AB"/>
    <w:rsid w:val="00F04D81"/>
    <w:rsid w:val="00F04F77"/>
    <w:rsid w:val="00F100DE"/>
    <w:rsid w:val="00F13477"/>
    <w:rsid w:val="00F20932"/>
    <w:rsid w:val="00F234B3"/>
    <w:rsid w:val="00F353F2"/>
    <w:rsid w:val="00F37D49"/>
    <w:rsid w:val="00F44565"/>
    <w:rsid w:val="00F61DF5"/>
    <w:rsid w:val="00F802A2"/>
    <w:rsid w:val="00F81082"/>
    <w:rsid w:val="00F84CF8"/>
    <w:rsid w:val="00F85BAA"/>
    <w:rsid w:val="00F85C6C"/>
    <w:rsid w:val="00F937E1"/>
    <w:rsid w:val="00F9582D"/>
    <w:rsid w:val="00F978B1"/>
    <w:rsid w:val="00FA0BE4"/>
    <w:rsid w:val="00FA12FA"/>
    <w:rsid w:val="00FA1368"/>
    <w:rsid w:val="00FA2B52"/>
    <w:rsid w:val="00FA526D"/>
    <w:rsid w:val="00FB14B7"/>
    <w:rsid w:val="00FB19F6"/>
    <w:rsid w:val="00FB44C2"/>
    <w:rsid w:val="00FB6498"/>
    <w:rsid w:val="00FB7823"/>
    <w:rsid w:val="00FC2BEA"/>
    <w:rsid w:val="00FC3592"/>
    <w:rsid w:val="00FC4B7F"/>
    <w:rsid w:val="00FD5540"/>
    <w:rsid w:val="00FD6379"/>
    <w:rsid w:val="00FD7329"/>
    <w:rsid w:val="00FE269F"/>
    <w:rsid w:val="00FE3F45"/>
    <w:rsid w:val="00FE627A"/>
    <w:rsid w:val="00FF149C"/>
    <w:rsid w:val="00FF2ACC"/>
    <w:rsid w:val="00FF2C63"/>
    <w:rsid w:val="00FF4411"/>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qFormat/>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C53DC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C53DC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character" w:customStyle="1" w:styleId="Ttulo1Char">
    <w:name w:val="Título 1 Char"/>
    <w:basedOn w:val="Fontepargpadro"/>
    <w:link w:val="Ttulo1"/>
    <w:rsid w:val="00114E91"/>
    <w:rPr>
      <w:b/>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1990010564">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56AF7FB-2649-4A21-A776-E2CD6C069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4351</TotalTime>
  <Pages>14</Pages>
  <Words>6342</Words>
  <Characters>34252</Characters>
  <Application>Microsoft Office Word</Application>
  <DocSecurity>0</DocSecurity>
  <Lines>285</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dc:creator>
  <cp:lastModifiedBy>Licitações PMBJ</cp:lastModifiedBy>
  <cp:revision>26</cp:revision>
  <cp:lastPrinted>2025-04-30T10:25:00Z</cp:lastPrinted>
  <dcterms:created xsi:type="dcterms:W3CDTF">2025-02-07T15:17:00Z</dcterms:created>
  <dcterms:modified xsi:type="dcterms:W3CDTF">2025-07-21T15:14:00Z</dcterms:modified>
</cp:coreProperties>
</file>